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2" w:lineRule="exact"/>
        <w:ind w:left="777" w:right="0" w:firstLine="0"/>
        <w:rPr>
          <w:rFonts w:ascii="Times New Roman"/>
          <w:sz w:val="2"/>
        </w:rPr>
      </w:pPr>
      <w:r>
        <w:rPr>
          <w:rFonts w:ascii="Times New Roman"/>
          <w:sz w:val="2"/>
        </w:rPr>
        <mc:AlternateContent>
          <mc:Choice Requires="wps">
            <w:drawing>
              <wp:inline distT="0" distB="0" distL="0" distR="0">
                <wp:extent cx="6197600" cy="17145"/>
                <wp:effectExtent l="0" t="0" r="0" b="1904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197600" cy="17145"/>
                          <a:chExt cx="6197600" cy="1714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417" y="1417"/>
                            <a:ext cx="6194425" cy="146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4425" h="14604">
                                <a:moveTo>
                                  <a:pt x="0" y="14177"/>
                                </a:moveTo>
                                <a:lnTo>
                                  <a:pt x="6194258" y="14177"/>
                                </a:lnTo>
                                <a:lnTo>
                                  <a:pt x="619425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177"/>
                                </a:lnTo>
                                <a:close/>
                              </a:path>
                            </a:pathLst>
                          </a:custGeom>
                          <a:ln w="2834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8pt;height:1.35pt;mso-position-horizontal-relative:char;mso-position-vertical-relative:line" id="docshapegroup1" coordorigin="0,0" coordsize="9760,27">
                <v:rect style="position:absolute;left:2;top:2;width:9755;height:23" id="docshape2" filled="false" stroked="true" strokeweight=".223221pt" strokecolor="#231f20">
                  <v:stroke dashstyle="solid"/>
                </v:rect>
              </v:group>
            </w:pict>
          </mc:Fallback>
        </mc:AlternateContent>
      </w:r>
      <w:r>
        <w:rPr>
          <w:rFonts w:ascii="Times New Roman"/>
          <w:sz w:val="2"/>
        </w:rPr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214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763777</wp:posOffset>
                </wp:positionH>
                <wp:positionV relativeFrom="paragraph">
                  <wp:posOffset>297725</wp:posOffset>
                </wp:positionV>
                <wp:extent cx="6195695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1956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5695" h="0">
                              <a:moveTo>
                                <a:pt x="0" y="0"/>
                              </a:moveTo>
                              <a:lnTo>
                                <a:pt x="6195684" y="0"/>
                              </a:lnTo>
                            </a:path>
                          </a:pathLst>
                        </a:custGeom>
                        <a:ln w="1417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0.139999pt;margin-top:23.442924pt;width:487.85pt;height:.1pt;mso-position-horizontal-relative:page;mso-position-vertical-relative:paragraph;z-index:-15728128;mso-wrap-distance-left:0;mso-wrap-distance-right:0" id="docshape3" coordorigin="1203,469" coordsize="9757,0" path="m1203,469l10960,469e" filled="false" stroked="true" strokeweight=".1116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40" w:lineRule="auto" w:before="124" w:after="0"/>
        <w:rPr>
          <w:rFonts w:ascii="Times New Roman"/>
          <w:sz w:val="20"/>
        </w:rPr>
      </w:pPr>
    </w:p>
    <w:tbl>
      <w:tblPr>
        <w:tblW w:w="0" w:type="auto"/>
        <w:jc w:val="left"/>
        <w:tblInd w:w="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94"/>
        <w:gridCol w:w="67"/>
        <w:gridCol w:w="938"/>
        <w:gridCol w:w="67"/>
        <w:gridCol w:w="1406"/>
      </w:tblGrid>
      <w:tr>
        <w:trPr>
          <w:trHeight w:val="173" w:hRule="atLeast"/>
        </w:trPr>
        <w:tc>
          <w:tcPr>
            <w:tcW w:w="6094" w:type="dxa"/>
            <w:tcBorders>
              <w:bottom w:val="dashed" w:sz="6" w:space="0" w:color="221E1F"/>
            </w:tcBorders>
          </w:tcPr>
          <w:p>
            <w:pPr>
              <w:pStyle w:val="TableParagraph"/>
              <w:spacing w:line="124" w:lineRule="exact"/>
              <w:ind w:left="-1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D E</w:t>
            </w:r>
            <w:r>
              <w:rPr>
                <w:b/>
                <w:color w:val="231F20"/>
                <w:spacing w:val="1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B </w:t>
            </w:r>
            <w:r>
              <w:rPr>
                <w:b/>
                <w:color w:val="231F20"/>
                <w:spacing w:val="-10"/>
                <w:sz w:val="11"/>
              </w:rPr>
              <w:t>E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38" w:type="dxa"/>
            <w:tcBorders>
              <w:bottom w:val="dashed" w:sz="6" w:space="0" w:color="221E1F"/>
            </w:tcBorders>
          </w:tcPr>
          <w:p>
            <w:pPr>
              <w:pStyle w:val="TableParagraph"/>
              <w:spacing w:before="4"/>
              <w:ind w:left="49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EJERCICIO</w:t>
            </w:r>
            <w:r>
              <w:rPr>
                <w:b/>
                <w:color w:val="231F20"/>
                <w:spacing w:val="5"/>
                <w:sz w:val="11"/>
              </w:rPr>
              <w:t> </w:t>
            </w:r>
            <w:r>
              <w:rPr>
                <w:b/>
                <w:color w:val="231F20"/>
                <w:spacing w:val="-5"/>
                <w:sz w:val="11"/>
              </w:rPr>
              <w:t>21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06" w:type="dxa"/>
            <w:tcBorders>
              <w:bottom w:val="dashed" w:sz="6" w:space="0" w:color="221E1F"/>
            </w:tcBorders>
          </w:tcPr>
          <w:p>
            <w:pPr>
              <w:pStyle w:val="TableParagraph"/>
              <w:spacing w:before="4"/>
              <w:ind w:right="80"/>
              <w:jc w:val="right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EJERCICIO</w:t>
            </w:r>
            <w:r>
              <w:rPr>
                <w:b/>
                <w:color w:val="231F20"/>
                <w:spacing w:val="5"/>
                <w:sz w:val="11"/>
              </w:rPr>
              <w:t> </w:t>
            </w:r>
            <w:r>
              <w:rPr>
                <w:b/>
                <w:color w:val="231F20"/>
                <w:spacing w:val="-5"/>
                <w:sz w:val="11"/>
              </w:rPr>
              <w:t>20</w:t>
            </w:r>
          </w:p>
        </w:tc>
      </w:tr>
      <w:tr>
        <w:trPr>
          <w:trHeight w:val="273" w:hRule="atLeast"/>
        </w:trPr>
        <w:tc>
          <w:tcPr>
            <w:tcW w:w="6094" w:type="dxa"/>
            <w:tcBorders>
              <w:top w:val="dashed" w:sz="6" w:space="0" w:color="221E1F"/>
            </w:tcBorders>
          </w:tcPr>
          <w:p>
            <w:pPr>
              <w:pStyle w:val="TableParagraph"/>
              <w:spacing w:before="32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4" w:lineRule="exact" w:before="1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GASTOS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38" w:type="dxa"/>
            <w:tcBorders>
              <w:top w:val="dashed" w:sz="6" w:space="0" w:color="221E1F"/>
            </w:tcBorders>
          </w:tcPr>
          <w:p>
            <w:pPr>
              <w:pStyle w:val="TableParagraph"/>
              <w:spacing w:before="32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4" w:lineRule="exact" w:before="1"/>
              <w:jc w:val="right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1.114.150,63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06" w:type="dxa"/>
            <w:tcBorders>
              <w:top w:val="dashed" w:sz="6" w:space="0" w:color="221E1F"/>
            </w:tcBorders>
          </w:tcPr>
          <w:p>
            <w:pPr>
              <w:pStyle w:val="TableParagraph"/>
              <w:spacing w:before="32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4" w:lineRule="exact" w:before="1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1.056.701,70</w:t>
            </w:r>
          </w:p>
        </w:tc>
      </w:tr>
      <w:tr>
        <w:trPr>
          <w:trHeight w:val="116" w:hRule="atLeast"/>
        </w:trPr>
        <w:tc>
          <w:tcPr>
            <w:tcW w:w="6094" w:type="dxa"/>
          </w:tcPr>
          <w:p>
            <w:pPr>
              <w:pStyle w:val="TableParagraph"/>
              <w:spacing w:line="94" w:lineRule="exact" w:before="1"/>
              <w:ind w:left="200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A)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OPERACIONES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pacing w:val="-2"/>
                <w:sz w:val="11"/>
              </w:rPr>
              <w:t>CONTINUADAS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38" w:type="dxa"/>
          </w:tcPr>
          <w:p>
            <w:pPr>
              <w:pStyle w:val="TableParagraph"/>
              <w:spacing w:line="94" w:lineRule="exact" w:before="1"/>
              <w:jc w:val="right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1.114.150,63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06" w:type="dxa"/>
          </w:tcPr>
          <w:p>
            <w:pPr>
              <w:pStyle w:val="TableParagraph"/>
              <w:spacing w:line="94" w:lineRule="exact" w:before="1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1.056.701,70</w:t>
            </w:r>
          </w:p>
        </w:tc>
      </w:tr>
      <w:tr>
        <w:trPr>
          <w:trHeight w:val="116" w:hRule="atLeast"/>
        </w:trPr>
        <w:tc>
          <w:tcPr>
            <w:tcW w:w="6094" w:type="dxa"/>
          </w:tcPr>
          <w:p>
            <w:pPr>
              <w:pStyle w:val="TableParagraph"/>
              <w:spacing w:line="94" w:lineRule="exact" w:before="1"/>
              <w:ind w:left="401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3.</w:t>
            </w:r>
            <w:r>
              <w:rPr>
                <w:b/>
                <w:color w:val="231F20"/>
                <w:spacing w:val="2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Gastos</w:t>
            </w:r>
            <w:r>
              <w:rPr>
                <w:b/>
                <w:color w:val="231F20"/>
                <w:spacing w:val="2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de</w:t>
            </w:r>
            <w:r>
              <w:rPr>
                <w:b/>
                <w:color w:val="231F20"/>
                <w:spacing w:val="2"/>
                <w:sz w:val="11"/>
              </w:rPr>
              <w:t> </w:t>
            </w:r>
            <w:r>
              <w:rPr>
                <w:b/>
                <w:color w:val="231F20"/>
                <w:spacing w:val="-2"/>
                <w:sz w:val="11"/>
              </w:rPr>
              <w:t>personal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38" w:type="dxa"/>
          </w:tcPr>
          <w:p>
            <w:pPr>
              <w:pStyle w:val="TableParagraph"/>
              <w:spacing w:line="94" w:lineRule="exact" w:before="1"/>
              <w:jc w:val="right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949.519,50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06" w:type="dxa"/>
          </w:tcPr>
          <w:p>
            <w:pPr>
              <w:pStyle w:val="TableParagraph"/>
              <w:spacing w:line="94" w:lineRule="exact" w:before="1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910.773,28</w:t>
            </w:r>
          </w:p>
        </w:tc>
      </w:tr>
      <w:tr>
        <w:trPr>
          <w:trHeight w:val="117" w:hRule="atLeast"/>
        </w:trPr>
        <w:tc>
          <w:tcPr>
            <w:tcW w:w="6094" w:type="dxa"/>
          </w:tcPr>
          <w:p>
            <w:pPr>
              <w:pStyle w:val="TableParagraph"/>
              <w:spacing w:line="96" w:lineRule="exact" w:before="1"/>
              <w:ind w:left="602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a)</w:t>
            </w:r>
            <w:r>
              <w:rPr>
                <w:b/>
                <w:color w:val="231F20"/>
                <w:spacing w:val="3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Sueldos,</w:t>
            </w:r>
            <w:r>
              <w:rPr>
                <w:b/>
                <w:color w:val="231F20"/>
                <w:spacing w:val="3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salarios</w:t>
            </w:r>
            <w:r>
              <w:rPr>
                <w:b/>
                <w:color w:val="231F20"/>
                <w:spacing w:val="3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y</w:t>
            </w:r>
            <w:r>
              <w:rPr>
                <w:b/>
                <w:color w:val="231F20"/>
                <w:spacing w:val="3"/>
                <w:sz w:val="11"/>
              </w:rPr>
              <w:t> </w:t>
            </w:r>
            <w:r>
              <w:rPr>
                <w:b/>
                <w:color w:val="231F20"/>
                <w:spacing w:val="-2"/>
                <w:sz w:val="11"/>
              </w:rPr>
              <w:t>asimilados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38" w:type="dxa"/>
          </w:tcPr>
          <w:p>
            <w:pPr>
              <w:pStyle w:val="TableParagraph"/>
              <w:spacing w:line="96" w:lineRule="exact" w:before="1"/>
              <w:jc w:val="right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741.451,21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06" w:type="dxa"/>
          </w:tcPr>
          <w:p>
            <w:pPr>
              <w:pStyle w:val="TableParagraph"/>
              <w:spacing w:line="96" w:lineRule="exact" w:before="1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711.697,33</w:t>
            </w:r>
          </w:p>
        </w:tc>
      </w:tr>
      <w:tr>
        <w:trPr>
          <w:trHeight w:val="117" w:hRule="atLeast"/>
        </w:trPr>
        <w:tc>
          <w:tcPr>
            <w:tcW w:w="6094" w:type="dxa"/>
          </w:tcPr>
          <w:p>
            <w:pPr>
              <w:pStyle w:val="TableParagraph"/>
              <w:spacing w:line="98" w:lineRule="exact"/>
              <w:ind w:left="803"/>
              <w:rPr>
                <w:sz w:val="11"/>
              </w:rPr>
            </w:pPr>
            <w:r>
              <w:rPr>
                <w:color w:val="231F20"/>
                <w:sz w:val="11"/>
              </w:rPr>
              <w:t>640.</w:t>
            </w:r>
            <w:r>
              <w:rPr>
                <w:color w:val="231F20"/>
                <w:spacing w:val="2"/>
                <w:sz w:val="11"/>
              </w:rPr>
              <w:t> </w:t>
            </w:r>
            <w:r>
              <w:rPr>
                <w:color w:val="231F20"/>
                <w:sz w:val="11"/>
              </w:rPr>
              <w:t>Sueldos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z w:val="11"/>
              </w:rPr>
              <w:t>y</w:t>
            </w:r>
            <w:r>
              <w:rPr>
                <w:color w:val="231F20"/>
                <w:spacing w:val="2"/>
                <w:sz w:val="11"/>
              </w:rPr>
              <w:t> </w:t>
            </w:r>
            <w:r>
              <w:rPr>
                <w:color w:val="231F20"/>
                <w:spacing w:val="-2"/>
                <w:sz w:val="11"/>
              </w:rPr>
              <w:t>salarios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38" w:type="dxa"/>
          </w:tcPr>
          <w:p>
            <w:pPr>
              <w:pStyle w:val="TableParagraph"/>
              <w:spacing w:line="98" w:lineRule="exact"/>
              <w:jc w:val="right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728.266,01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06" w:type="dxa"/>
          </w:tcPr>
          <w:p>
            <w:pPr>
              <w:pStyle w:val="TableParagraph"/>
              <w:spacing w:line="98" w:lineRule="exact"/>
              <w:ind w:right="-15"/>
              <w:jc w:val="right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711.697,33</w:t>
            </w:r>
          </w:p>
        </w:tc>
      </w:tr>
      <w:tr>
        <w:trPr>
          <w:trHeight w:val="114" w:hRule="atLeast"/>
        </w:trPr>
        <w:tc>
          <w:tcPr>
            <w:tcW w:w="6094" w:type="dxa"/>
          </w:tcPr>
          <w:p>
            <w:pPr>
              <w:pStyle w:val="TableParagraph"/>
              <w:spacing w:line="94" w:lineRule="exact"/>
              <w:ind w:left="803"/>
              <w:rPr>
                <w:sz w:val="11"/>
              </w:rPr>
            </w:pPr>
            <w:r>
              <w:rPr>
                <w:color w:val="231F20"/>
                <w:sz w:val="11"/>
              </w:rPr>
              <w:t>641.</w:t>
            </w:r>
            <w:r>
              <w:rPr>
                <w:color w:val="231F20"/>
                <w:spacing w:val="2"/>
                <w:sz w:val="11"/>
              </w:rPr>
              <w:t> </w:t>
            </w:r>
            <w:r>
              <w:rPr>
                <w:color w:val="231F20"/>
                <w:spacing w:val="-2"/>
                <w:sz w:val="11"/>
              </w:rPr>
              <w:t>Indemnizaciones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38" w:type="dxa"/>
          </w:tcPr>
          <w:p>
            <w:pPr>
              <w:pStyle w:val="TableParagraph"/>
              <w:spacing w:line="94" w:lineRule="exact"/>
              <w:jc w:val="right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13.185,20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06" w:type="dxa"/>
          </w:tcPr>
          <w:p>
            <w:pPr>
              <w:pStyle w:val="TableParagraph"/>
              <w:spacing w:line="94" w:lineRule="exact"/>
              <w:ind w:right="-15"/>
              <w:jc w:val="right"/>
              <w:rPr>
                <w:sz w:val="11"/>
              </w:rPr>
            </w:pPr>
            <w:r>
              <w:rPr>
                <w:color w:val="231F20"/>
                <w:spacing w:val="-4"/>
                <w:sz w:val="11"/>
              </w:rPr>
              <w:t>0,00</w:t>
            </w:r>
          </w:p>
        </w:tc>
      </w:tr>
      <w:tr>
        <w:trPr>
          <w:trHeight w:val="116" w:hRule="atLeast"/>
        </w:trPr>
        <w:tc>
          <w:tcPr>
            <w:tcW w:w="6094" w:type="dxa"/>
          </w:tcPr>
          <w:p>
            <w:pPr>
              <w:pStyle w:val="TableParagraph"/>
              <w:spacing w:line="96" w:lineRule="exact"/>
              <w:ind w:left="602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b)</w:t>
            </w:r>
            <w:r>
              <w:rPr>
                <w:b/>
                <w:color w:val="231F20"/>
                <w:spacing w:val="2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Cargas</w:t>
            </w:r>
            <w:r>
              <w:rPr>
                <w:b/>
                <w:color w:val="231F20"/>
                <w:spacing w:val="3"/>
                <w:sz w:val="11"/>
              </w:rPr>
              <w:t> </w:t>
            </w:r>
            <w:r>
              <w:rPr>
                <w:b/>
                <w:color w:val="231F20"/>
                <w:spacing w:val="-2"/>
                <w:sz w:val="11"/>
              </w:rPr>
              <w:t>sociales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38" w:type="dxa"/>
          </w:tcPr>
          <w:p>
            <w:pPr>
              <w:pStyle w:val="TableParagraph"/>
              <w:spacing w:line="96" w:lineRule="exact"/>
              <w:jc w:val="right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208.068,29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06" w:type="dxa"/>
          </w:tcPr>
          <w:p>
            <w:pPr>
              <w:pStyle w:val="TableParagraph"/>
              <w:spacing w:line="96" w:lineRule="exact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199.075,95</w:t>
            </w:r>
          </w:p>
        </w:tc>
      </w:tr>
      <w:tr>
        <w:trPr>
          <w:trHeight w:val="116" w:hRule="atLeast"/>
        </w:trPr>
        <w:tc>
          <w:tcPr>
            <w:tcW w:w="6094" w:type="dxa"/>
          </w:tcPr>
          <w:p>
            <w:pPr>
              <w:pStyle w:val="TableParagraph"/>
              <w:spacing w:line="96" w:lineRule="exact"/>
              <w:ind w:left="803"/>
              <w:rPr>
                <w:sz w:val="11"/>
              </w:rPr>
            </w:pPr>
            <w:r>
              <w:rPr>
                <w:color w:val="231F20"/>
                <w:sz w:val="11"/>
              </w:rPr>
              <w:t>642.</w:t>
            </w:r>
            <w:r>
              <w:rPr>
                <w:color w:val="231F20"/>
                <w:spacing w:val="2"/>
                <w:sz w:val="11"/>
              </w:rPr>
              <w:t> </w:t>
            </w:r>
            <w:r>
              <w:rPr>
                <w:color w:val="231F20"/>
                <w:sz w:val="11"/>
              </w:rPr>
              <w:t>Seguridad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z w:val="11"/>
              </w:rPr>
              <w:t>social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z w:val="11"/>
              </w:rPr>
              <w:t>a</w:t>
            </w:r>
            <w:r>
              <w:rPr>
                <w:color w:val="231F20"/>
                <w:spacing w:val="2"/>
                <w:sz w:val="11"/>
              </w:rPr>
              <w:t> </w:t>
            </w:r>
            <w:r>
              <w:rPr>
                <w:color w:val="231F20"/>
                <w:sz w:val="11"/>
              </w:rPr>
              <w:t>cargo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z w:val="11"/>
              </w:rPr>
              <w:t>de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z w:val="11"/>
              </w:rPr>
              <w:t>la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pacing w:val="-2"/>
                <w:sz w:val="11"/>
              </w:rPr>
              <w:t>empresa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38" w:type="dxa"/>
          </w:tcPr>
          <w:p>
            <w:pPr>
              <w:pStyle w:val="TableParagraph"/>
              <w:spacing w:line="96" w:lineRule="exact"/>
              <w:jc w:val="right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208.068,29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06" w:type="dxa"/>
          </w:tcPr>
          <w:p>
            <w:pPr>
              <w:pStyle w:val="TableParagraph"/>
              <w:spacing w:line="96" w:lineRule="exact"/>
              <w:ind w:right="-15"/>
              <w:jc w:val="right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199.075,95</w:t>
            </w:r>
          </w:p>
        </w:tc>
      </w:tr>
      <w:tr>
        <w:trPr>
          <w:trHeight w:val="114" w:hRule="atLeast"/>
        </w:trPr>
        <w:tc>
          <w:tcPr>
            <w:tcW w:w="6094" w:type="dxa"/>
          </w:tcPr>
          <w:p>
            <w:pPr>
              <w:pStyle w:val="TableParagraph"/>
              <w:spacing w:line="94" w:lineRule="exact"/>
              <w:ind w:left="401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4.</w:t>
            </w:r>
            <w:r>
              <w:rPr>
                <w:b/>
                <w:color w:val="231F20"/>
                <w:spacing w:val="2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Otros</w:t>
            </w:r>
            <w:r>
              <w:rPr>
                <w:b/>
                <w:color w:val="231F20"/>
                <w:spacing w:val="2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gastos</w:t>
            </w:r>
            <w:r>
              <w:rPr>
                <w:b/>
                <w:color w:val="231F20"/>
                <w:spacing w:val="3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de</w:t>
            </w:r>
            <w:r>
              <w:rPr>
                <w:b/>
                <w:color w:val="231F20"/>
                <w:spacing w:val="2"/>
                <w:sz w:val="11"/>
              </w:rPr>
              <w:t> </w:t>
            </w:r>
            <w:r>
              <w:rPr>
                <w:b/>
                <w:color w:val="231F20"/>
                <w:spacing w:val="-2"/>
                <w:sz w:val="11"/>
              </w:rPr>
              <w:t>explotación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38" w:type="dxa"/>
          </w:tcPr>
          <w:p>
            <w:pPr>
              <w:pStyle w:val="TableParagraph"/>
              <w:spacing w:line="94" w:lineRule="exact"/>
              <w:jc w:val="right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159.253,89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06" w:type="dxa"/>
          </w:tcPr>
          <w:p>
            <w:pPr>
              <w:pStyle w:val="TableParagraph"/>
              <w:spacing w:line="94" w:lineRule="exact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139.140,55</w:t>
            </w:r>
          </w:p>
        </w:tc>
      </w:tr>
      <w:tr>
        <w:trPr>
          <w:trHeight w:val="117" w:hRule="atLeast"/>
        </w:trPr>
        <w:tc>
          <w:tcPr>
            <w:tcW w:w="6094" w:type="dxa"/>
          </w:tcPr>
          <w:p>
            <w:pPr>
              <w:pStyle w:val="TableParagraph"/>
              <w:spacing w:line="96" w:lineRule="exact" w:before="1"/>
              <w:ind w:left="602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a)</w:t>
            </w:r>
            <w:r>
              <w:rPr>
                <w:b/>
                <w:color w:val="231F20"/>
                <w:spacing w:val="3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Servicios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pacing w:val="-2"/>
                <w:sz w:val="11"/>
              </w:rPr>
              <w:t>exteriores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38" w:type="dxa"/>
          </w:tcPr>
          <w:p>
            <w:pPr>
              <w:pStyle w:val="TableParagraph"/>
              <w:spacing w:line="96" w:lineRule="exact" w:before="1"/>
              <w:jc w:val="right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159.166,47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06" w:type="dxa"/>
          </w:tcPr>
          <w:p>
            <w:pPr>
              <w:pStyle w:val="TableParagraph"/>
              <w:spacing w:line="96" w:lineRule="exact" w:before="1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138.782,11</w:t>
            </w:r>
          </w:p>
        </w:tc>
      </w:tr>
      <w:tr>
        <w:trPr>
          <w:trHeight w:val="117" w:hRule="atLeast"/>
        </w:trPr>
        <w:tc>
          <w:tcPr>
            <w:tcW w:w="6094" w:type="dxa"/>
          </w:tcPr>
          <w:p>
            <w:pPr>
              <w:pStyle w:val="TableParagraph"/>
              <w:spacing w:line="98" w:lineRule="exact"/>
              <w:ind w:left="803"/>
              <w:rPr>
                <w:sz w:val="11"/>
              </w:rPr>
            </w:pPr>
            <w:r>
              <w:rPr>
                <w:color w:val="231F20"/>
                <w:sz w:val="11"/>
              </w:rPr>
              <w:t>621.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Arrendamientos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y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pacing w:val="-2"/>
                <w:sz w:val="11"/>
              </w:rPr>
              <w:t>cánones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38" w:type="dxa"/>
          </w:tcPr>
          <w:p>
            <w:pPr>
              <w:pStyle w:val="TableParagraph"/>
              <w:spacing w:line="98" w:lineRule="exact"/>
              <w:jc w:val="right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1.307,41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06" w:type="dxa"/>
          </w:tcPr>
          <w:p>
            <w:pPr>
              <w:pStyle w:val="TableParagraph"/>
              <w:spacing w:line="98" w:lineRule="exact"/>
              <w:ind w:right="-15"/>
              <w:jc w:val="right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1.306,83</w:t>
            </w:r>
          </w:p>
        </w:tc>
      </w:tr>
      <w:tr>
        <w:trPr>
          <w:trHeight w:val="116" w:hRule="atLeast"/>
        </w:trPr>
        <w:tc>
          <w:tcPr>
            <w:tcW w:w="6094" w:type="dxa"/>
          </w:tcPr>
          <w:p>
            <w:pPr>
              <w:pStyle w:val="TableParagraph"/>
              <w:spacing w:line="96" w:lineRule="exact"/>
              <w:ind w:left="803"/>
              <w:rPr>
                <w:sz w:val="11"/>
              </w:rPr>
            </w:pPr>
            <w:r>
              <w:rPr>
                <w:color w:val="231F20"/>
                <w:sz w:val="11"/>
              </w:rPr>
              <w:t>622.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z w:val="11"/>
              </w:rPr>
              <w:t>Reparaciones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y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pacing w:val="-2"/>
                <w:sz w:val="11"/>
              </w:rPr>
              <w:t>conservación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38" w:type="dxa"/>
          </w:tcPr>
          <w:p>
            <w:pPr>
              <w:pStyle w:val="TableParagraph"/>
              <w:spacing w:line="96" w:lineRule="exact"/>
              <w:jc w:val="right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13.172,94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06" w:type="dxa"/>
          </w:tcPr>
          <w:p>
            <w:pPr>
              <w:pStyle w:val="TableParagraph"/>
              <w:spacing w:line="96" w:lineRule="exact"/>
              <w:ind w:right="-15"/>
              <w:jc w:val="right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10.582,74</w:t>
            </w:r>
          </w:p>
        </w:tc>
      </w:tr>
      <w:tr>
        <w:trPr>
          <w:trHeight w:val="116" w:hRule="atLeast"/>
        </w:trPr>
        <w:tc>
          <w:tcPr>
            <w:tcW w:w="6094" w:type="dxa"/>
          </w:tcPr>
          <w:p>
            <w:pPr>
              <w:pStyle w:val="TableParagraph"/>
              <w:spacing w:line="96" w:lineRule="exact"/>
              <w:ind w:left="803"/>
              <w:rPr>
                <w:sz w:val="11"/>
              </w:rPr>
            </w:pPr>
            <w:r>
              <w:rPr>
                <w:color w:val="231F20"/>
                <w:sz w:val="11"/>
              </w:rPr>
              <w:t>623.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Servicios</w:t>
            </w:r>
            <w:r>
              <w:rPr>
                <w:color w:val="231F20"/>
                <w:spacing w:val="5"/>
                <w:sz w:val="11"/>
              </w:rPr>
              <w:t> </w:t>
            </w:r>
            <w:r>
              <w:rPr>
                <w:color w:val="231F20"/>
                <w:sz w:val="11"/>
              </w:rPr>
              <w:t>de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profesionales</w:t>
            </w:r>
            <w:r>
              <w:rPr>
                <w:color w:val="231F20"/>
                <w:spacing w:val="5"/>
                <w:sz w:val="11"/>
              </w:rPr>
              <w:t> </w:t>
            </w:r>
            <w:r>
              <w:rPr>
                <w:color w:val="231F20"/>
                <w:spacing w:val="-2"/>
                <w:sz w:val="11"/>
              </w:rPr>
              <w:t>independientes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38" w:type="dxa"/>
          </w:tcPr>
          <w:p>
            <w:pPr>
              <w:pStyle w:val="TableParagraph"/>
              <w:spacing w:line="96" w:lineRule="exact"/>
              <w:jc w:val="right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59.287,00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06" w:type="dxa"/>
          </w:tcPr>
          <w:p>
            <w:pPr>
              <w:pStyle w:val="TableParagraph"/>
              <w:spacing w:line="96" w:lineRule="exact"/>
              <w:ind w:right="-15"/>
              <w:jc w:val="right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56.306,22</w:t>
            </w:r>
          </w:p>
        </w:tc>
      </w:tr>
      <w:tr>
        <w:trPr>
          <w:trHeight w:val="116" w:hRule="atLeast"/>
        </w:trPr>
        <w:tc>
          <w:tcPr>
            <w:tcW w:w="6094" w:type="dxa"/>
          </w:tcPr>
          <w:p>
            <w:pPr>
              <w:pStyle w:val="TableParagraph"/>
              <w:spacing w:line="96" w:lineRule="exact"/>
              <w:ind w:left="803"/>
              <w:rPr>
                <w:sz w:val="11"/>
              </w:rPr>
            </w:pPr>
            <w:r>
              <w:rPr>
                <w:color w:val="231F20"/>
                <w:sz w:val="11"/>
              </w:rPr>
              <w:t>625.</w:t>
            </w:r>
            <w:r>
              <w:rPr>
                <w:color w:val="231F20"/>
                <w:spacing w:val="2"/>
                <w:sz w:val="11"/>
              </w:rPr>
              <w:t> </w:t>
            </w:r>
            <w:r>
              <w:rPr>
                <w:color w:val="231F20"/>
                <w:sz w:val="11"/>
              </w:rPr>
              <w:t>Primas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z w:val="11"/>
              </w:rPr>
              <w:t>de</w:t>
            </w:r>
            <w:r>
              <w:rPr>
                <w:color w:val="231F20"/>
                <w:spacing w:val="2"/>
                <w:sz w:val="11"/>
              </w:rPr>
              <w:t> </w:t>
            </w:r>
            <w:r>
              <w:rPr>
                <w:color w:val="231F20"/>
                <w:spacing w:val="-2"/>
                <w:sz w:val="11"/>
              </w:rPr>
              <w:t>seguros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38" w:type="dxa"/>
          </w:tcPr>
          <w:p>
            <w:pPr>
              <w:pStyle w:val="TableParagraph"/>
              <w:spacing w:line="96" w:lineRule="exact"/>
              <w:jc w:val="right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4.014,34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06" w:type="dxa"/>
          </w:tcPr>
          <w:p>
            <w:pPr>
              <w:pStyle w:val="TableParagraph"/>
              <w:spacing w:line="96" w:lineRule="exact"/>
              <w:ind w:right="-15"/>
              <w:jc w:val="right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5.127,14</w:t>
            </w:r>
          </w:p>
        </w:tc>
      </w:tr>
      <w:tr>
        <w:trPr>
          <w:trHeight w:val="116" w:hRule="atLeast"/>
        </w:trPr>
        <w:tc>
          <w:tcPr>
            <w:tcW w:w="6094" w:type="dxa"/>
          </w:tcPr>
          <w:p>
            <w:pPr>
              <w:pStyle w:val="TableParagraph"/>
              <w:spacing w:line="96" w:lineRule="exact"/>
              <w:ind w:left="803"/>
              <w:rPr>
                <w:sz w:val="11"/>
              </w:rPr>
            </w:pPr>
            <w:r>
              <w:rPr>
                <w:color w:val="231F20"/>
                <w:sz w:val="11"/>
              </w:rPr>
              <w:t>626.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z w:val="11"/>
              </w:rPr>
              <w:t>Servicios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bancarios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y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pacing w:val="-2"/>
                <w:sz w:val="11"/>
              </w:rPr>
              <w:t>similares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38" w:type="dxa"/>
          </w:tcPr>
          <w:p>
            <w:pPr>
              <w:pStyle w:val="TableParagraph"/>
              <w:spacing w:line="96" w:lineRule="exact"/>
              <w:jc w:val="right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4.466,61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06" w:type="dxa"/>
          </w:tcPr>
          <w:p>
            <w:pPr>
              <w:pStyle w:val="TableParagraph"/>
              <w:spacing w:line="96" w:lineRule="exact"/>
              <w:ind w:right="-15"/>
              <w:jc w:val="right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4.385,12</w:t>
            </w:r>
          </w:p>
        </w:tc>
      </w:tr>
      <w:tr>
        <w:trPr>
          <w:trHeight w:val="116" w:hRule="atLeast"/>
        </w:trPr>
        <w:tc>
          <w:tcPr>
            <w:tcW w:w="6094" w:type="dxa"/>
          </w:tcPr>
          <w:p>
            <w:pPr>
              <w:pStyle w:val="TableParagraph"/>
              <w:spacing w:line="96" w:lineRule="exact"/>
              <w:ind w:left="803"/>
              <w:rPr>
                <w:sz w:val="11"/>
              </w:rPr>
            </w:pPr>
            <w:r>
              <w:rPr>
                <w:color w:val="231F20"/>
                <w:sz w:val="11"/>
              </w:rPr>
              <w:t>627.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Publicidad,</w:t>
            </w:r>
            <w:r>
              <w:rPr>
                <w:color w:val="231F20"/>
                <w:spacing w:val="5"/>
                <w:sz w:val="11"/>
              </w:rPr>
              <w:t> </w:t>
            </w:r>
            <w:r>
              <w:rPr>
                <w:color w:val="231F20"/>
                <w:sz w:val="11"/>
              </w:rPr>
              <w:t>propaganda</w:t>
            </w:r>
            <w:r>
              <w:rPr>
                <w:color w:val="231F20"/>
                <w:spacing w:val="5"/>
                <w:sz w:val="11"/>
              </w:rPr>
              <w:t> </w:t>
            </w:r>
            <w:r>
              <w:rPr>
                <w:color w:val="231F20"/>
                <w:sz w:val="11"/>
              </w:rPr>
              <w:t>y</w:t>
            </w:r>
            <w:r>
              <w:rPr>
                <w:color w:val="231F20"/>
                <w:spacing w:val="5"/>
                <w:sz w:val="11"/>
              </w:rPr>
              <w:t> </w:t>
            </w:r>
            <w:r>
              <w:rPr>
                <w:color w:val="231F20"/>
                <w:sz w:val="11"/>
              </w:rPr>
              <w:t>relaciones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pacing w:val="-2"/>
                <w:sz w:val="11"/>
              </w:rPr>
              <w:t>públicas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38" w:type="dxa"/>
          </w:tcPr>
          <w:p>
            <w:pPr>
              <w:pStyle w:val="TableParagraph"/>
              <w:spacing w:line="96" w:lineRule="exact"/>
              <w:jc w:val="right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11.461,71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06" w:type="dxa"/>
          </w:tcPr>
          <w:p>
            <w:pPr>
              <w:pStyle w:val="TableParagraph"/>
              <w:spacing w:line="96" w:lineRule="exact"/>
              <w:ind w:right="-15"/>
              <w:jc w:val="right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9.083,24</w:t>
            </w:r>
          </w:p>
        </w:tc>
      </w:tr>
      <w:tr>
        <w:trPr>
          <w:trHeight w:val="116" w:hRule="atLeast"/>
        </w:trPr>
        <w:tc>
          <w:tcPr>
            <w:tcW w:w="6094" w:type="dxa"/>
          </w:tcPr>
          <w:p>
            <w:pPr>
              <w:pStyle w:val="TableParagraph"/>
              <w:spacing w:line="96" w:lineRule="exact"/>
              <w:ind w:left="803"/>
              <w:rPr>
                <w:sz w:val="11"/>
              </w:rPr>
            </w:pPr>
            <w:r>
              <w:rPr>
                <w:color w:val="231F20"/>
                <w:sz w:val="11"/>
              </w:rPr>
              <w:t>628.</w:t>
            </w:r>
            <w:r>
              <w:rPr>
                <w:color w:val="231F20"/>
                <w:spacing w:val="2"/>
                <w:sz w:val="11"/>
              </w:rPr>
              <w:t> </w:t>
            </w:r>
            <w:r>
              <w:rPr>
                <w:color w:val="231F20"/>
                <w:spacing w:val="-2"/>
                <w:sz w:val="11"/>
              </w:rPr>
              <w:t>Suministros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38" w:type="dxa"/>
          </w:tcPr>
          <w:p>
            <w:pPr>
              <w:pStyle w:val="TableParagraph"/>
              <w:spacing w:line="96" w:lineRule="exact"/>
              <w:jc w:val="right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17.169,85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06" w:type="dxa"/>
          </w:tcPr>
          <w:p>
            <w:pPr>
              <w:pStyle w:val="TableParagraph"/>
              <w:spacing w:line="96" w:lineRule="exact"/>
              <w:ind w:right="-15"/>
              <w:jc w:val="right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18.776,12</w:t>
            </w:r>
          </w:p>
        </w:tc>
      </w:tr>
      <w:tr>
        <w:trPr>
          <w:trHeight w:val="114" w:hRule="atLeast"/>
        </w:trPr>
        <w:tc>
          <w:tcPr>
            <w:tcW w:w="6094" w:type="dxa"/>
          </w:tcPr>
          <w:p>
            <w:pPr>
              <w:pStyle w:val="TableParagraph"/>
              <w:spacing w:line="94" w:lineRule="exact"/>
              <w:ind w:left="803"/>
              <w:rPr>
                <w:sz w:val="11"/>
              </w:rPr>
            </w:pPr>
            <w:r>
              <w:rPr>
                <w:color w:val="231F20"/>
                <w:sz w:val="11"/>
              </w:rPr>
              <w:t>629.</w:t>
            </w:r>
            <w:r>
              <w:rPr>
                <w:color w:val="231F20"/>
                <w:spacing w:val="2"/>
                <w:sz w:val="11"/>
              </w:rPr>
              <w:t> </w:t>
            </w:r>
            <w:r>
              <w:rPr>
                <w:color w:val="231F20"/>
                <w:sz w:val="11"/>
              </w:rPr>
              <w:t>Otros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pacing w:val="-2"/>
                <w:sz w:val="11"/>
              </w:rPr>
              <w:t>servicios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38" w:type="dxa"/>
          </w:tcPr>
          <w:p>
            <w:pPr>
              <w:pStyle w:val="TableParagraph"/>
              <w:spacing w:line="94" w:lineRule="exact"/>
              <w:jc w:val="right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48.286,61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06" w:type="dxa"/>
          </w:tcPr>
          <w:p>
            <w:pPr>
              <w:pStyle w:val="TableParagraph"/>
              <w:spacing w:line="94" w:lineRule="exact"/>
              <w:ind w:right="-15"/>
              <w:jc w:val="right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33.214,70</w:t>
            </w:r>
          </w:p>
        </w:tc>
      </w:tr>
      <w:tr>
        <w:trPr>
          <w:trHeight w:val="116" w:hRule="atLeast"/>
        </w:trPr>
        <w:tc>
          <w:tcPr>
            <w:tcW w:w="6094" w:type="dxa"/>
          </w:tcPr>
          <w:p>
            <w:pPr>
              <w:pStyle w:val="TableParagraph"/>
              <w:spacing w:line="96" w:lineRule="exact"/>
              <w:ind w:left="602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b)</w:t>
            </w:r>
            <w:r>
              <w:rPr>
                <w:b/>
                <w:color w:val="231F20"/>
                <w:spacing w:val="1"/>
                <w:sz w:val="11"/>
              </w:rPr>
              <w:t> </w:t>
            </w:r>
            <w:r>
              <w:rPr>
                <w:b/>
                <w:color w:val="231F20"/>
                <w:spacing w:val="-2"/>
                <w:sz w:val="11"/>
              </w:rPr>
              <w:t>Tributos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38" w:type="dxa"/>
          </w:tcPr>
          <w:p>
            <w:pPr>
              <w:pStyle w:val="TableParagraph"/>
              <w:spacing w:line="96" w:lineRule="exact"/>
              <w:jc w:val="right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87,42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06" w:type="dxa"/>
          </w:tcPr>
          <w:p>
            <w:pPr>
              <w:pStyle w:val="TableParagraph"/>
              <w:spacing w:line="96" w:lineRule="exact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358,44</w:t>
            </w:r>
          </w:p>
        </w:tc>
      </w:tr>
      <w:tr>
        <w:trPr>
          <w:trHeight w:val="116" w:hRule="atLeast"/>
        </w:trPr>
        <w:tc>
          <w:tcPr>
            <w:tcW w:w="6094" w:type="dxa"/>
          </w:tcPr>
          <w:p>
            <w:pPr>
              <w:pStyle w:val="TableParagraph"/>
              <w:spacing w:line="96" w:lineRule="exact"/>
              <w:ind w:left="803"/>
              <w:rPr>
                <w:sz w:val="11"/>
              </w:rPr>
            </w:pPr>
            <w:r>
              <w:rPr>
                <w:color w:val="231F20"/>
                <w:sz w:val="11"/>
              </w:rPr>
              <w:t>631.</w:t>
            </w:r>
            <w:r>
              <w:rPr>
                <w:color w:val="231F20"/>
                <w:spacing w:val="2"/>
                <w:sz w:val="11"/>
              </w:rPr>
              <w:t> </w:t>
            </w:r>
            <w:r>
              <w:rPr>
                <w:color w:val="231F20"/>
                <w:sz w:val="11"/>
              </w:rPr>
              <w:t>Otros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pacing w:val="-2"/>
                <w:sz w:val="11"/>
              </w:rPr>
              <w:t>tributos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38" w:type="dxa"/>
          </w:tcPr>
          <w:p>
            <w:pPr>
              <w:pStyle w:val="TableParagraph"/>
              <w:spacing w:line="96" w:lineRule="exact"/>
              <w:jc w:val="right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87,42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06" w:type="dxa"/>
          </w:tcPr>
          <w:p>
            <w:pPr>
              <w:pStyle w:val="TableParagraph"/>
              <w:spacing w:line="96" w:lineRule="exact"/>
              <w:ind w:right="-15"/>
              <w:jc w:val="right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358,44</w:t>
            </w:r>
          </w:p>
        </w:tc>
      </w:tr>
      <w:tr>
        <w:trPr>
          <w:trHeight w:val="116" w:hRule="atLeast"/>
        </w:trPr>
        <w:tc>
          <w:tcPr>
            <w:tcW w:w="6094" w:type="dxa"/>
          </w:tcPr>
          <w:p>
            <w:pPr>
              <w:pStyle w:val="TableParagraph"/>
              <w:spacing w:line="96" w:lineRule="exact"/>
              <w:ind w:left="401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5.</w:t>
            </w:r>
            <w:r>
              <w:rPr>
                <w:b/>
                <w:color w:val="231F20"/>
                <w:spacing w:val="3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Amortización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del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pacing w:val="-2"/>
                <w:sz w:val="11"/>
              </w:rPr>
              <w:t>inmovilizado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38" w:type="dxa"/>
          </w:tcPr>
          <w:p>
            <w:pPr>
              <w:pStyle w:val="TableParagraph"/>
              <w:spacing w:line="96" w:lineRule="exact"/>
              <w:jc w:val="right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3.086,71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06" w:type="dxa"/>
          </w:tcPr>
          <w:p>
            <w:pPr>
              <w:pStyle w:val="TableParagraph"/>
              <w:spacing w:line="96" w:lineRule="exact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3.763,42</w:t>
            </w:r>
          </w:p>
        </w:tc>
      </w:tr>
      <w:tr>
        <w:trPr>
          <w:trHeight w:val="116" w:hRule="atLeast"/>
        </w:trPr>
        <w:tc>
          <w:tcPr>
            <w:tcW w:w="6094" w:type="dxa"/>
          </w:tcPr>
          <w:p>
            <w:pPr>
              <w:pStyle w:val="TableParagraph"/>
              <w:spacing w:line="96" w:lineRule="exact"/>
              <w:ind w:left="602"/>
              <w:rPr>
                <w:sz w:val="11"/>
              </w:rPr>
            </w:pPr>
            <w:r>
              <w:rPr>
                <w:color w:val="231F20"/>
                <w:sz w:val="11"/>
              </w:rPr>
              <w:t>681.</w:t>
            </w:r>
            <w:r>
              <w:rPr>
                <w:color w:val="231F20"/>
                <w:spacing w:val="5"/>
                <w:sz w:val="11"/>
              </w:rPr>
              <w:t> </w:t>
            </w:r>
            <w:r>
              <w:rPr>
                <w:color w:val="231F20"/>
                <w:sz w:val="11"/>
              </w:rPr>
              <w:t>Amortización</w:t>
            </w:r>
            <w:r>
              <w:rPr>
                <w:color w:val="231F20"/>
                <w:spacing w:val="5"/>
                <w:sz w:val="11"/>
              </w:rPr>
              <w:t> </w:t>
            </w:r>
            <w:r>
              <w:rPr>
                <w:color w:val="231F20"/>
                <w:sz w:val="11"/>
              </w:rPr>
              <w:t>del</w:t>
            </w:r>
            <w:r>
              <w:rPr>
                <w:color w:val="231F20"/>
                <w:spacing w:val="5"/>
                <w:sz w:val="11"/>
              </w:rPr>
              <w:t> </w:t>
            </w:r>
            <w:r>
              <w:rPr>
                <w:color w:val="231F20"/>
                <w:sz w:val="11"/>
              </w:rPr>
              <w:t>inmovilizado</w:t>
            </w:r>
            <w:r>
              <w:rPr>
                <w:color w:val="231F20"/>
                <w:spacing w:val="5"/>
                <w:sz w:val="11"/>
              </w:rPr>
              <w:t> </w:t>
            </w:r>
            <w:r>
              <w:rPr>
                <w:color w:val="231F20"/>
                <w:spacing w:val="-2"/>
                <w:sz w:val="11"/>
              </w:rPr>
              <w:t>material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38" w:type="dxa"/>
          </w:tcPr>
          <w:p>
            <w:pPr>
              <w:pStyle w:val="TableParagraph"/>
              <w:spacing w:line="96" w:lineRule="exact"/>
              <w:jc w:val="right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3.086,71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06" w:type="dxa"/>
          </w:tcPr>
          <w:p>
            <w:pPr>
              <w:pStyle w:val="TableParagraph"/>
              <w:spacing w:line="96" w:lineRule="exact"/>
              <w:ind w:right="-15"/>
              <w:jc w:val="right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3.763,42</w:t>
            </w:r>
          </w:p>
        </w:tc>
      </w:tr>
      <w:tr>
        <w:trPr>
          <w:trHeight w:val="116" w:hRule="atLeast"/>
        </w:trPr>
        <w:tc>
          <w:tcPr>
            <w:tcW w:w="6094" w:type="dxa"/>
          </w:tcPr>
          <w:p>
            <w:pPr>
              <w:pStyle w:val="TableParagraph"/>
              <w:spacing w:line="96" w:lineRule="exact"/>
              <w:ind w:left="401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7.</w:t>
            </w:r>
            <w:r>
              <w:rPr>
                <w:b/>
                <w:color w:val="231F20"/>
                <w:spacing w:val="2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Otros</w:t>
            </w:r>
            <w:r>
              <w:rPr>
                <w:b/>
                <w:color w:val="231F20"/>
                <w:spacing w:val="2"/>
                <w:sz w:val="11"/>
              </w:rPr>
              <w:t> </w:t>
            </w:r>
            <w:r>
              <w:rPr>
                <w:b/>
                <w:color w:val="231F20"/>
                <w:spacing w:val="-2"/>
                <w:sz w:val="11"/>
              </w:rPr>
              <w:t>resultados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38" w:type="dxa"/>
          </w:tcPr>
          <w:p>
            <w:pPr>
              <w:pStyle w:val="TableParagraph"/>
              <w:spacing w:line="96" w:lineRule="exact"/>
              <w:jc w:val="right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309,47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06" w:type="dxa"/>
          </w:tcPr>
          <w:p>
            <w:pPr>
              <w:pStyle w:val="TableParagraph"/>
              <w:spacing w:line="96" w:lineRule="exact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color w:val="231F20"/>
                <w:spacing w:val="-4"/>
                <w:sz w:val="11"/>
              </w:rPr>
              <w:t>0,00</w:t>
            </w:r>
          </w:p>
        </w:tc>
      </w:tr>
      <w:tr>
        <w:trPr>
          <w:trHeight w:val="174" w:hRule="atLeast"/>
        </w:trPr>
        <w:tc>
          <w:tcPr>
            <w:tcW w:w="6094" w:type="dxa"/>
          </w:tcPr>
          <w:p>
            <w:pPr>
              <w:pStyle w:val="TableParagraph"/>
              <w:ind w:left="602"/>
              <w:rPr>
                <w:sz w:val="11"/>
              </w:rPr>
            </w:pPr>
            <w:r>
              <w:rPr>
                <w:color w:val="231F20"/>
                <w:sz w:val="11"/>
              </w:rPr>
              <w:t>678.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z w:val="11"/>
              </w:rPr>
              <w:t>Gastos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pacing w:val="-2"/>
                <w:sz w:val="11"/>
              </w:rPr>
              <w:t>excepcionales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38" w:type="dxa"/>
          </w:tcPr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309,47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06" w:type="dxa"/>
          </w:tcPr>
          <w:p>
            <w:pPr>
              <w:pStyle w:val="TableParagraph"/>
              <w:ind w:right="-15"/>
              <w:jc w:val="right"/>
              <w:rPr>
                <w:sz w:val="11"/>
              </w:rPr>
            </w:pPr>
            <w:r>
              <w:rPr>
                <w:color w:val="231F20"/>
                <w:spacing w:val="-4"/>
                <w:sz w:val="11"/>
              </w:rPr>
              <w:t>0,00</w:t>
            </w:r>
          </w:p>
        </w:tc>
      </w:tr>
      <w:tr>
        <w:trPr>
          <w:trHeight w:val="172" w:hRule="atLeast"/>
        </w:trPr>
        <w:tc>
          <w:tcPr>
            <w:tcW w:w="6094" w:type="dxa"/>
          </w:tcPr>
          <w:p>
            <w:pPr>
              <w:pStyle w:val="TableParagraph"/>
              <w:spacing w:line="94" w:lineRule="exact" w:before="58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A.1)</w:t>
            </w:r>
            <w:r>
              <w:rPr>
                <w:b/>
                <w:color w:val="231F20"/>
                <w:spacing w:val="3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BENEFICIO</w:t>
            </w:r>
            <w:r>
              <w:rPr>
                <w:b/>
                <w:color w:val="231F20"/>
                <w:spacing w:val="3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DE</w:t>
            </w:r>
            <w:r>
              <w:rPr>
                <w:b/>
                <w:color w:val="231F20"/>
                <w:spacing w:val="3"/>
                <w:sz w:val="11"/>
              </w:rPr>
              <w:t> </w:t>
            </w:r>
            <w:r>
              <w:rPr>
                <w:b/>
                <w:color w:val="231F20"/>
                <w:spacing w:val="-2"/>
                <w:sz w:val="11"/>
              </w:rPr>
              <w:t>EXPLOTACIÓN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38" w:type="dxa"/>
          </w:tcPr>
          <w:p>
            <w:pPr>
              <w:pStyle w:val="TableParagraph"/>
              <w:spacing w:line="94" w:lineRule="exact" w:before="58"/>
              <w:jc w:val="right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27.724,03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06" w:type="dxa"/>
          </w:tcPr>
          <w:p>
            <w:pPr>
              <w:pStyle w:val="TableParagraph"/>
              <w:spacing w:line="94" w:lineRule="exact" w:before="58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47.129,29</w:t>
            </w:r>
          </w:p>
        </w:tc>
      </w:tr>
      <w:tr>
        <w:trPr>
          <w:trHeight w:val="116" w:hRule="atLeast"/>
        </w:trPr>
        <w:tc>
          <w:tcPr>
            <w:tcW w:w="6094" w:type="dxa"/>
          </w:tcPr>
          <w:p>
            <w:pPr>
              <w:pStyle w:val="TableParagraph"/>
              <w:spacing w:line="94" w:lineRule="exact" w:before="1"/>
              <w:ind w:left="200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8.</w:t>
            </w:r>
            <w:r>
              <w:rPr>
                <w:b/>
                <w:color w:val="231F20"/>
                <w:spacing w:val="2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Gastos</w:t>
            </w:r>
            <w:r>
              <w:rPr>
                <w:b/>
                <w:color w:val="231F20"/>
                <w:spacing w:val="3"/>
                <w:sz w:val="11"/>
              </w:rPr>
              <w:t> </w:t>
            </w:r>
            <w:r>
              <w:rPr>
                <w:b/>
                <w:color w:val="231F20"/>
                <w:spacing w:val="-2"/>
                <w:sz w:val="11"/>
              </w:rPr>
              <w:t>financieros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38" w:type="dxa"/>
          </w:tcPr>
          <w:p>
            <w:pPr>
              <w:pStyle w:val="TableParagraph"/>
              <w:spacing w:line="94" w:lineRule="exact" w:before="1"/>
              <w:jc w:val="right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1.981,06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06" w:type="dxa"/>
          </w:tcPr>
          <w:p>
            <w:pPr>
              <w:pStyle w:val="TableParagraph"/>
              <w:spacing w:line="94" w:lineRule="exact" w:before="1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3.024,45</w:t>
            </w:r>
          </w:p>
        </w:tc>
      </w:tr>
      <w:tr>
        <w:trPr>
          <w:trHeight w:val="117" w:hRule="atLeast"/>
        </w:trPr>
        <w:tc>
          <w:tcPr>
            <w:tcW w:w="6094" w:type="dxa"/>
          </w:tcPr>
          <w:p>
            <w:pPr>
              <w:pStyle w:val="TableParagraph"/>
              <w:spacing w:line="96" w:lineRule="exact" w:before="1"/>
              <w:ind w:left="401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b)</w:t>
            </w:r>
            <w:r>
              <w:rPr>
                <w:b/>
                <w:color w:val="231F20"/>
                <w:spacing w:val="2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Por</w:t>
            </w:r>
            <w:r>
              <w:rPr>
                <w:b/>
                <w:color w:val="231F20"/>
                <w:spacing w:val="2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deudas</w:t>
            </w:r>
            <w:r>
              <w:rPr>
                <w:b/>
                <w:color w:val="231F20"/>
                <w:spacing w:val="2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con</w:t>
            </w:r>
            <w:r>
              <w:rPr>
                <w:b/>
                <w:color w:val="231F20"/>
                <w:spacing w:val="3"/>
                <w:sz w:val="11"/>
              </w:rPr>
              <w:t> </w:t>
            </w:r>
            <w:r>
              <w:rPr>
                <w:b/>
                <w:color w:val="231F20"/>
                <w:spacing w:val="-2"/>
                <w:sz w:val="11"/>
              </w:rPr>
              <w:t>terceros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38" w:type="dxa"/>
          </w:tcPr>
          <w:p>
            <w:pPr>
              <w:pStyle w:val="TableParagraph"/>
              <w:spacing w:line="96" w:lineRule="exact" w:before="1"/>
              <w:jc w:val="right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1.981,06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06" w:type="dxa"/>
          </w:tcPr>
          <w:p>
            <w:pPr>
              <w:pStyle w:val="TableParagraph"/>
              <w:spacing w:line="96" w:lineRule="exact" w:before="1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3.024,45</w:t>
            </w:r>
          </w:p>
        </w:tc>
      </w:tr>
      <w:tr>
        <w:trPr>
          <w:trHeight w:val="117" w:hRule="atLeast"/>
        </w:trPr>
        <w:tc>
          <w:tcPr>
            <w:tcW w:w="6094" w:type="dxa"/>
          </w:tcPr>
          <w:p>
            <w:pPr>
              <w:pStyle w:val="TableParagraph"/>
              <w:spacing w:line="98" w:lineRule="exact"/>
              <w:ind w:left="602"/>
              <w:rPr>
                <w:sz w:val="11"/>
              </w:rPr>
            </w:pPr>
            <w:r>
              <w:rPr>
                <w:color w:val="231F20"/>
                <w:sz w:val="11"/>
              </w:rPr>
              <w:t>6623.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z w:val="11"/>
              </w:rPr>
              <w:t>Intereses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z w:val="11"/>
              </w:rPr>
              <w:t>de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deudas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z w:val="11"/>
              </w:rPr>
              <w:t>con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z w:val="11"/>
              </w:rPr>
              <w:t>entidades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de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pacing w:val="-2"/>
                <w:sz w:val="11"/>
              </w:rPr>
              <w:t>crédito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38" w:type="dxa"/>
          </w:tcPr>
          <w:p>
            <w:pPr>
              <w:pStyle w:val="TableParagraph"/>
              <w:spacing w:line="98" w:lineRule="exact"/>
              <w:jc w:val="right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1.981,06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06" w:type="dxa"/>
          </w:tcPr>
          <w:p>
            <w:pPr>
              <w:pStyle w:val="TableParagraph"/>
              <w:spacing w:line="98" w:lineRule="exact"/>
              <w:ind w:right="-15"/>
              <w:jc w:val="right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2.924,73</w:t>
            </w:r>
          </w:p>
        </w:tc>
      </w:tr>
      <w:tr>
        <w:trPr>
          <w:trHeight w:val="172" w:hRule="atLeast"/>
        </w:trPr>
        <w:tc>
          <w:tcPr>
            <w:tcW w:w="6094" w:type="dxa"/>
          </w:tcPr>
          <w:p>
            <w:pPr>
              <w:pStyle w:val="TableParagraph"/>
              <w:spacing w:line="123" w:lineRule="exact"/>
              <w:ind w:left="602"/>
              <w:rPr>
                <w:sz w:val="11"/>
              </w:rPr>
            </w:pPr>
            <w:r>
              <w:rPr>
                <w:color w:val="231F20"/>
                <w:sz w:val="11"/>
              </w:rPr>
              <w:t>669.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z w:val="11"/>
              </w:rPr>
              <w:t>Otros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z w:val="11"/>
              </w:rPr>
              <w:t>gastos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pacing w:val="-2"/>
                <w:sz w:val="11"/>
              </w:rPr>
              <w:t>financieros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38" w:type="dxa"/>
          </w:tcPr>
          <w:p>
            <w:pPr>
              <w:pStyle w:val="TableParagraph"/>
              <w:spacing w:line="123" w:lineRule="exact"/>
              <w:jc w:val="right"/>
              <w:rPr>
                <w:sz w:val="11"/>
              </w:rPr>
            </w:pPr>
            <w:r>
              <w:rPr>
                <w:color w:val="231F20"/>
                <w:spacing w:val="-4"/>
                <w:sz w:val="11"/>
              </w:rPr>
              <w:t>0,00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06" w:type="dxa"/>
          </w:tcPr>
          <w:p>
            <w:pPr>
              <w:pStyle w:val="TableParagraph"/>
              <w:spacing w:line="123" w:lineRule="exact"/>
              <w:ind w:right="-15"/>
              <w:jc w:val="right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99,72</w:t>
            </w:r>
          </w:p>
        </w:tc>
      </w:tr>
      <w:tr>
        <w:trPr>
          <w:trHeight w:val="230" w:hRule="atLeast"/>
        </w:trPr>
        <w:tc>
          <w:tcPr>
            <w:tcW w:w="6094" w:type="dxa"/>
          </w:tcPr>
          <w:p>
            <w:pPr>
              <w:pStyle w:val="TableParagraph"/>
              <w:spacing w:before="58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A.3)</w:t>
            </w:r>
            <w:r>
              <w:rPr>
                <w:b/>
                <w:color w:val="231F20"/>
                <w:spacing w:val="3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RESULTADO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ANTES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DE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IMPUESTOS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pacing w:val="-2"/>
                <w:sz w:val="11"/>
              </w:rPr>
              <w:t>(BENEFICIOS)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38" w:type="dxa"/>
          </w:tcPr>
          <w:p>
            <w:pPr>
              <w:pStyle w:val="TableParagraph"/>
              <w:spacing w:before="58"/>
              <w:jc w:val="right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25.757,37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06" w:type="dxa"/>
          </w:tcPr>
          <w:p>
            <w:pPr>
              <w:pStyle w:val="TableParagraph"/>
              <w:spacing w:before="58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44.133,64</w:t>
            </w:r>
          </w:p>
        </w:tc>
      </w:tr>
      <w:tr>
        <w:trPr>
          <w:trHeight w:val="232" w:hRule="atLeast"/>
        </w:trPr>
        <w:tc>
          <w:tcPr>
            <w:tcW w:w="6094" w:type="dxa"/>
          </w:tcPr>
          <w:p>
            <w:pPr>
              <w:pStyle w:val="TableParagraph"/>
              <w:spacing w:before="59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A.4)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BENEFICIO</w:t>
            </w:r>
            <w:r>
              <w:rPr>
                <w:b/>
                <w:color w:val="231F20"/>
                <w:spacing w:val="5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DEL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EJERCICIO</w:t>
            </w:r>
            <w:r>
              <w:rPr>
                <w:b/>
                <w:color w:val="231F20"/>
                <w:spacing w:val="5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PROCEDENTE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DE</w:t>
            </w:r>
            <w:r>
              <w:rPr>
                <w:b/>
                <w:color w:val="231F20"/>
                <w:spacing w:val="5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OPERACIONES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pacing w:val="-2"/>
                <w:sz w:val="11"/>
              </w:rPr>
              <w:t>CONTINUADAS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38" w:type="dxa"/>
          </w:tcPr>
          <w:p>
            <w:pPr>
              <w:pStyle w:val="TableParagraph"/>
              <w:spacing w:before="59"/>
              <w:jc w:val="right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25.757,37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06" w:type="dxa"/>
          </w:tcPr>
          <w:p>
            <w:pPr>
              <w:pStyle w:val="TableParagraph"/>
              <w:spacing w:before="59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44.133,64</w:t>
            </w:r>
          </w:p>
        </w:tc>
      </w:tr>
      <w:tr>
        <w:trPr>
          <w:trHeight w:val="171" w:hRule="atLeast"/>
        </w:trPr>
        <w:tc>
          <w:tcPr>
            <w:tcW w:w="6094" w:type="dxa"/>
          </w:tcPr>
          <w:p>
            <w:pPr>
              <w:pStyle w:val="TableParagraph"/>
              <w:spacing w:line="92" w:lineRule="exact" w:before="59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A.5)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RESULTADO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DEL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EJERCICIO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pacing w:val="-2"/>
                <w:sz w:val="11"/>
              </w:rPr>
              <w:t>(BENEFICIOS)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38" w:type="dxa"/>
          </w:tcPr>
          <w:p>
            <w:pPr>
              <w:pStyle w:val="TableParagraph"/>
              <w:spacing w:line="92" w:lineRule="exact" w:before="59"/>
              <w:jc w:val="right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25.757,37</w:t>
            </w:r>
          </w:p>
        </w:tc>
        <w:tc>
          <w:tcPr>
            <w:tcW w:w="6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06" w:type="dxa"/>
          </w:tcPr>
          <w:p>
            <w:pPr>
              <w:pStyle w:val="TableParagraph"/>
              <w:spacing w:line="92" w:lineRule="exact" w:before="59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44.133,64</w:t>
            </w:r>
          </w:p>
        </w:tc>
      </w:tr>
    </w:tbl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52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428879</wp:posOffset>
                </wp:positionH>
                <wp:positionV relativeFrom="paragraph">
                  <wp:posOffset>257833</wp:posOffset>
                </wp:positionV>
                <wp:extent cx="6699250" cy="499745"/>
                <wp:effectExtent l="0" t="0" r="0" b="0"/>
                <wp:wrapTopAndBottom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6699250" cy="499745"/>
                          <a:chExt cx="6699250" cy="49974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3175" y="3175"/>
                            <a:ext cx="6254115" cy="493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54115" h="493395">
                                <a:moveTo>
                                  <a:pt x="0" y="492887"/>
                                </a:moveTo>
                                <a:lnTo>
                                  <a:pt x="0" y="0"/>
                                </a:lnTo>
                              </a:path>
                              <a:path w="6254115" h="493395">
                                <a:moveTo>
                                  <a:pt x="0" y="492887"/>
                                </a:moveTo>
                                <a:lnTo>
                                  <a:pt x="2998723" y="492887"/>
                                </a:lnTo>
                              </a:path>
                              <a:path w="6254115" h="493395">
                                <a:moveTo>
                                  <a:pt x="0" y="0"/>
                                </a:moveTo>
                                <a:lnTo>
                                  <a:pt x="2998723" y="0"/>
                                </a:lnTo>
                              </a:path>
                              <a:path w="6254115" h="493395">
                                <a:moveTo>
                                  <a:pt x="2998723" y="492887"/>
                                </a:moveTo>
                                <a:lnTo>
                                  <a:pt x="6253607" y="492887"/>
                                </a:lnTo>
                              </a:path>
                              <a:path w="6254115" h="493395">
                                <a:moveTo>
                                  <a:pt x="2998723" y="0"/>
                                </a:moveTo>
                                <a:lnTo>
                                  <a:pt x="625360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52698" y="15875"/>
                            <a:ext cx="3153282" cy="4674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>
                            <a:hlinkClick r:id="rId7"/>
                          </pic:cNvPr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56782" y="0"/>
                            <a:ext cx="441960" cy="4992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6350" y="6350"/>
                            <a:ext cx="6250940" cy="487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7"/>
                                <w:rPr>
                                  <w:rFonts w:ascii="Times New Roman"/>
                                  <w:sz w:val="12"/>
                                </w:rPr>
                              </w:pPr>
                            </w:p>
                            <w:p>
                              <w:pPr>
                                <w:spacing w:line="208" w:lineRule="auto" w:before="0"/>
                                <w:ind w:left="35" w:right="5152" w:firstLine="0"/>
                                <w:jc w:val="left"/>
                                <w:rPr>
                                  <w:rFonts w:ascii="Liberation Sans" w:hAnsi="Liberation Sans"/>
                                  <w:sz w:val="12"/>
                                </w:rPr>
                              </w:pPr>
                              <w:r>
                                <w:rPr>
                                  <w:rFonts w:ascii="Liberation Sans" w:hAnsi="Liberation Sans"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rFonts w:ascii="Liberation Sans" w:hAnsi="Liberation Sans"/>
                                  <w:spacing w:val="-1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Liberation Sans" w:hAnsi="Liberation Sans"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rFonts w:ascii="Liberation Sans" w:hAnsi="Liberation Sans"/>
                                  <w:spacing w:val="-8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Liberation Sans" w:hAnsi="Liberation Sans"/>
                                  <w:sz w:val="12"/>
                                </w:rPr>
                                <w:t>dirección</w:t>
                              </w:r>
                              <w:r>
                                <w:rPr>
                                  <w:rFonts w:ascii="Liberation Sans" w:hAnsi="Liberation Sans"/>
                                  <w:spacing w:val="-8"/>
                                  <w:sz w:val="12"/>
                                </w:rPr>
                                <w:t> </w:t>
                              </w:r>
                              <w:hyperlink r:id="rId8">
                                <w:r>
                                  <w:rPr>
                                    <w:rFonts w:ascii="Liberation Sans" w:hAnsi="Liberation Sans"/>
                                    <w:sz w:val="12"/>
                                  </w:rPr>
                                  <w:t>https://sede.gobiernodecanarias.org/sede/verifica_doc?codigo_nde=</w:t>
                                </w:r>
                              </w:hyperlink>
                              <w:r>
                                <w:rPr>
                                  <w:rFonts w:ascii="Liberation Sans" w:hAnsi="Liberation Sans"/>
                                  <w:spacing w:val="4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Liberation Sans" w:hAnsi="Liberation Sans"/>
                                  <w:sz w:val="12"/>
                                </w:rPr>
                                <w:t>puede ser comprobada la autenticidad de esta copia, mediante el número de</w:t>
                              </w:r>
                              <w:r>
                                <w:rPr>
                                  <w:rFonts w:ascii="Liberation Sans" w:hAnsi="Liberation Sans"/>
                                  <w:spacing w:val="4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Liberation Sans" w:hAnsi="Liberation Sans"/>
                                  <w:sz w:val="12"/>
                                </w:rPr>
                                <w:t>documento electrónico siguiente:</w:t>
                              </w:r>
                            </w:p>
                            <w:p>
                              <w:pPr>
                                <w:spacing w:before="5"/>
                                <w:ind w:left="131" w:right="0" w:firstLine="0"/>
                                <w:jc w:val="left"/>
                                <w:rPr>
                                  <w:rFonts w:ascii="Courier New"/>
                                  <w:sz w:val="16"/>
                                </w:rPr>
                              </w:pPr>
                              <w:r>
                                <w:rPr>
                                  <w:rFonts w:ascii="Courier New"/>
                                  <w:sz w:val="16"/>
                                </w:rPr>
                                <w:t>0RHfMWeX3xi7O-rdWo1FwlFcDwS5A-</w:t>
                              </w:r>
                              <w:r>
                                <w:rPr>
                                  <w:rFonts w:ascii="Courier New"/>
                                  <w:spacing w:val="-5"/>
                                  <w:sz w:val="16"/>
                                </w:rPr>
                                <w:t>YDy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.770pt;margin-top:20.301817pt;width:527.5pt;height:39.35pt;mso-position-horizontal-relative:page;mso-position-vertical-relative:paragraph;z-index:-15727616;mso-wrap-distance-left:0;mso-wrap-distance-right:0" id="docshapegroup4" coordorigin="675,406" coordsize="10550,787">
                <v:shape style="position:absolute;left:680;top:411;width:9849;height:777" id="docshape5" coordorigin="680,411" coordsize="9849,777" path="m680,1187l680,411m680,1187l5403,1187m680,411l5403,411m5403,1187l10529,1187m5403,411l10529,411e" filled="false" stroked="true" strokeweight=".5pt" strokecolor="#000000">
                  <v:path arrowok="t"/>
                  <v:stroke dashstyle="solid"/>
                </v:shape>
                <v:shape style="position:absolute;left:5482;top:431;width:4966;height:737" type="#_x0000_t75" id="docshape6" stroked="false">
                  <v:imagedata r:id="rId5" o:title=""/>
                </v:shape>
                <v:shape style="position:absolute;left:10528;top:406;width:696;height:787" type="#_x0000_t75" id="docshape7" href="https://sede.gobiernodecanarias.org/sede/verifica_doc?codigo_nde=0RHfMWeX3xi7O-rdWo1FwlFcDwS5A-YDy" stroked="false">
                  <v:imagedata r:id="rId6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685;top:416;width:9844;height:767" type="#_x0000_t202" id="docshape8" filled="false" stroked="false">
                  <v:textbox inset="0,0,0,0">
                    <w:txbxContent>
                      <w:p>
                        <w:pPr>
                          <w:spacing w:line="240" w:lineRule="auto" w:before="7"/>
                          <w:rPr>
                            <w:rFonts w:ascii="Times New Roman"/>
                            <w:sz w:val="12"/>
                          </w:rPr>
                        </w:pPr>
                      </w:p>
                      <w:p>
                        <w:pPr>
                          <w:spacing w:line="208" w:lineRule="auto" w:before="0"/>
                          <w:ind w:left="35" w:right="5152" w:firstLine="0"/>
                          <w:jc w:val="left"/>
                          <w:rPr>
                            <w:rFonts w:ascii="Liberation Sans" w:hAnsi="Liberation Sans"/>
                            <w:sz w:val="12"/>
                          </w:rPr>
                        </w:pPr>
                        <w:r>
                          <w:rPr>
                            <w:rFonts w:ascii="Liberation Sans" w:hAnsi="Liberation Sans"/>
                            <w:sz w:val="12"/>
                          </w:rPr>
                          <w:t>En</w:t>
                        </w:r>
                        <w:r>
                          <w:rPr>
                            <w:rFonts w:ascii="Liberation Sans" w:hAnsi="Liberation Sans"/>
                            <w:spacing w:val="-11"/>
                            <w:sz w:val="12"/>
                          </w:rPr>
                          <w:t> </w:t>
                        </w:r>
                        <w:r>
                          <w:rPr>
                            <w:rFonts w:ascii="Liberation Sans" w:hAnsi="Liberation Sans"/>
                            <w:sz w:val="12"/>
                          </w:rPr>
                          <w:t>la</w:t>
                        </w:r>
                        <w:r>
                          <w:rPr>
                            <w:rFonts w:ascii="Liberation Sans" w:hAnsi="Liberation Sans"/>
                            <w:spacing w:val="-8"/>
                            <w:sz w:val="12"/>
                          </w:rPr>
                          <w:t> </w:t>
                        </w:r>
                        <w:r>
                          <w:rPr>
                            <w:rFonts w:ascii="Liberation Sans" w:hAnsi="Liberation Sans"/>
                            <w:sz w:val="12"/>
                          </w:rPr>
                          <w:t>dirección</w:t>
                        </w:r>
                        <w:r>
                          <w:rPr>
                            <w:rFonts w:ascii="Liberation Sans" w:hAnsi="Liberation Sans"/>
                            <w:spacing w:val="-8"/>
                            <w:sz w:val="12"/>
                          </w:rPr>
                          <w:t> </w:t>
                        </w:r>
                        <w:hyperlink r:id="rId8">
                          <w:r>
                            <w:rPr>
                              <w:rFonts w:ascii="Liberation Sans" w:hAnsi="Liberation Sans"/>
                              <w:sz w:val="12"/>
                            </w:rPr>
                            <w:t>https://sede.gobiernodecanarias.org/sede/verifica_doc?codigo_nde=</w:t>
                          </w:r>
                        </w:hyperlink>
                        <w:r>
                          <w:rPr>
                            <w:rFonts w:ascii="Liberation Sans" w:hAnsi="Liberation Sans"/>
                            <w:spacing w:val="40"/>
                            <w:sz w:val="12"/>
                          </w:rPr>
                          <w:t> </w:t>
                        </w:r>
                        <w:r>
                          <w:rPr>
                            <w:rFonts w:ascii="Liberation Sans" w:hAnsi="Liberation Sans"/>
                            <w:sz w:val="12"/>
                          </w:rPr>
                          <w:t>puede ser comprobada la autenticidad de esta copia, mediante el número de</w:t>
                        </w:r>
                        <w:r>
                          <w:rPr>
                            <w:rFonts w:ascii="Liberation Sans" w:hAnsi="Liberation Sans"/>
                            <w:spacing w:val="40"/>
                            <w:sz w:val="12"/>
                          </w:rPr>
                          <w:t> </w:t>
                        </w:r>
                        <w:r>
                          <w:rPr>
                            <w:rFonts w:ascii="Liberation Sans" w:hAnsi="Liberation Sans"/>
                            <w:sz w:val="12"/>
                          </w:rPr>
                          <w:t>documento electrónico siguiente:</w:t>
                        </w:r>
                      </w:p>
                      <w:p>
                        <w:pPr>
                          <w:spacing w:before="5"/>
                          <w:ind w:left="131" w:right="0" w:firstLine="0"/>
                          <w:jc w:val="left"/>
                          <w:rPr>
                            <w:rFonts w:ascii="Courier New"/>
                            <w:sz w:val="16"/>
                          </w:rPr>
                        </w:pPr>
                        <w:r>
                          <w:rPr>
                            <w:rFonts w:ascii="Courier New"/>
                            <w:sz w:val="16"/>
                          </w:rPr>
                          <w:t>0RHfMWeX3xi7O-rdWo1FwlFcDwS5A-</w:t>
                        </w:r>
                        <w:r>
                          <w:rPr>
                            <w:rFonts w:ascii="Courier New"/>
                            <w:spacing w:val="-5"/>
                            <w:sz w:val="16"/>
                          </w:rPr>
                          <w:t>YDy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00" w:h="16840"/>
          <w:pgMar w:top="900" w:bottom="280" w:left="425" w:right="566"/>
        </w:sectPr>
      </w:pPr>
    </w:p>
    <w:p>
      <w:pPr>
        <w:spacing w:line="20" w:lineRule="exact"/>
        <w:ind w:left="1224" w:right="0" w:firstLine="0"/>
        <w:rPr>
          <w:rFonts w:ascii="Times New Roman"/>
          <w:sz w:val="2"/>
        </w:rPr>
      </w:pPr>
      <w:r>
        <w:rPr>
          <w:rFonts w:ascii="Times New Roman"/>
          <w:sz w:val="2"/>
        </w:rPr>
        <mc:AlternateContent>
          <mc:Choice Requires="wps">
            <w:drawing>
              <wp:inline distT="0" distB="0" distL="0" distR="0">
                <wp:extent cx="5614670" cy="15875"/>
                <wp:effectExtent l="9525" t="0" r="0" b="3175"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5614670" cy="15875"/>
                          <a:chExt cx="5614670" cy="1587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1284" y="1284"/>
                            <a:ext cx="5612130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2130" h="13335">
                                <a:moveTo>
                                  <a:pt x="0" y="12844"/>
                                </a:moveTo>
                                <a:lnTo>
                                  <a:pt x="5611672" y="12844"/>
                                </a:lnTo>
                                <a:lnTo>
                                  <a:pt x="56116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844"/>
                                </a:lnTo>
                                <a:close/>
                              </a:path>
                            </a:pathLst>
                          </a:custGeom>
                          <a:ln w="256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42.1pt;height:1.25pt;mso-position-horizontal-relative:char;mso-position-vertical-relative:line" id="docshapegroup9" coordorigin="0,0" coordsize="8842,25">
                <v:rect style="position:absolute;left:2;top:2;width:8838;height:21" id="docshape10" filled="false" stroked="true" strokeweight=".202226pt" strokecolor="#231f20">
                  <v:stroke dashstyle="solid"/>
                </v:rect>
              </v:group>
            </w:pict>
          </mc:Fallback>
        </mc:AlternateContent>
      </w:r>
      <w:r>
        <w:rPr>
          <w:rFonts w:ascii="Times New Roman"/>
          <w:sz w:val="2"/>
        </w:rPr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22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1047292</wp:posOffset>
                </wp:positionH>
                <wp:positionV relativeFrom="paragraph">
                  <wp:posOffset>239264</wp:posOffset>
                </wp:positionV>
                <wp:extent cx="5613400" cy="127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5613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13400" h="0">
                              <a:moveTo>
                                <a:pt x="0" y="0"/>
                              </a:moveTo>
                              <a:lnTo>
                                <a:pt x="5612964" y="0"/>
                              </a:lnTo>
                            </a:path>
                          </a:pathLst>
                        </a:custGeom>
                        <a:ln w="1284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2.463982pt;margin-top:18.839712pt;width:442pt;height:.1pt;mso-position-horizontal-relative:page;mso-position-vertical-relative:paragraph;z-index:-15726592;mso-wrap-distance-left:0;mso-wrap-distance-right:0" id="docshape11" coordorigin="1649,377" coordsize="8840,0" path="m1649,377l10489,377e" filled="false" stroked="true" strokeweight=".101113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40" w:lineRule="auto" w:before="91" w:after="0"/>
        <w:rPr>
          <w:rFonts w:ascii="Times New Roman"/>
          <w:sz w:val="20"/>
        </w:rPr>
      </w:pPr>
    </w:p>
    <w:tbl>
      <w:tblPr>
        <w:tblW w:w="0" w:type="auto"/>
        <w:jc w:val="left"/>
        <w:tblInd w:w="5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521"/>
        <w:gridCol w:w="60"/>
        <w:gridCol w:w="849"/>
        <w:gridCol w:w="60"/>
        <w:gridCol w:w="1273"/>
      </w:tblGrid>
      <w:tr>
        <w:trPr>
          <w:trHeight w:val="158" w:hRule="atLeast"/>
        </w:trPr>
        <w:tc>
          <w:tcPr>
            <w:tcW w:w="5521" w:type="dxa"/>
            <w:tcBorders>
              <w:bottom w:val="dashed" w:sz="4" w:space="0" w:color="221E1F"/>
            </w:tcBorders>
          </w:tcPr>
          <w:p>
            <w:pPr>
              <w:pStyle w:val="TableParagraph"/>
              <w:spacing w:line="112" w:lineRule="exact"/>
              <w:ind w:left="-1"/>
              <w:rPr>
                <w:b/>
                <w:sz w:val="10"/>
              </w:rPr>
            </w:pPr>
            <w:r>
              <w:rPr>
                <w:b/>
                <w:color w:val="231F20"/>
                <w:sz w:val="10"/>
              </w:rPr>
              <w:t>H A</w:t>
            </w:r>
            <w:r>
              <w:rPr>
                <w:b/>
                <w:color w:val="231F20"/>
                <w:spacing w:val="1"/>
                <w:sz w:val="10"/>
              </w:rPr>
              <w:t> </w:t>
            </w:r>
            <w:r>
              <w:rPr>
                <w:b/>
                <w:color w:val="231F20"/>
                <w:sz w:val="10"/>
              </w:rPr>
              <w:t>B E</w:t>
            </w:r>
            <w:r>
              <w:rPr>
                <w:b/>
                <w:color w:val="231F20"/>
                <w:spacing w:val="1"/>
                <w:sz w:val="10"/>
              </w:rPr>
              <w:t> </w:t>
            </w:r>
            <w:r>
              <w:rPr>
                <w:b/>
                <w:color w:val="231F20"/>
                <w:spacing w:val="-10"/>
                <w:sz w:val="10"/>
              </w:rPr>
              <w:t>R</w:t>
            </w:r>
          </w:p>
        </w:tc>
        <w:tc>
          <w:tcPr>
            <w:tcW w:w="6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49" w:type="dxa"/>
            <w:tcBorders>
              <w:bottom w:val="dashed" w:sz="4" w:space="0" w:color="221E1F"/>
            </w:tcBorders>
          </w:tcPr>
          <w:p>
            <w:pPr>
              <w:pStyle w:val="TableParagraph"/>
              <w:spacing w:before="3"/>
              <w:ind w:left="44"/>
              <w:rPr>
                <w:b/>
                <w:sz w:val="10"/>
              </w:rPr>
            </w:pPr>
            <w:r>
              <w:rPr>
                <w:b/>
                <w:color w:val="231F20"/>
                <w:sz w:val="10"/>
              </w:rPr>
              <w:t>EJERCICIO</w:t>
            </w:r>
            <w:r>
              <w:rPr>
                <w:b/>
                <w:color w:val="231F20"/>
                <w:spacing w:val="5"/>
                <w:sz w:val="10"/>
              </w:rPr>
              <w:t> </w:t>
            </w:r>
            <w:r>
              <w:rPr>
                <w:b/>
                <w:color w:val="231F20"/>
                <w:spacing w:val="-5"/>
                <w:sz w:val="10"/>
              </w:rPr>
              <w:t>21</w:t>
            </w:r>
          </w:p>
        </w:tc>
        <w:tc>
          <w:tcPr>
            <w:tcW w:w="6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73" w:type="dxa"/>
            <w:tcBorders>
              <w:bottom w:val="dashed" w:sz="4" w:space="0" w:color="221E1F"/>
            </w:tcBorders>
          </w:tcPr>
          <w:p>
            <w:pPr>
              <w:pStyle w:val="TableParagraph"/>
              <w:spacing w:before="3"/>
              <w:ind w:right="70"/>
              <w:jc w:val="right"/>
              <w:rPr>
                <w:b/>
                <w:sz w:val="10"/>
              </w:rPr>
            </w:pPr>
            <w:r>
              <w:rPr>
                <w:b/>
                <w:color w:val="231F20"/>
                <w:sz w:val="10"/>
              </w:rPr>
              <w:t>EJERCICIO</w:t>
            </w:r>
            <w:r>
              <w:rPr>
                <w:b/>
                <w:color w:val="231F20"/>
                <w:spacing w:val="5"/>
                <w:sz w:val="10"/>
              </w:rPr>
              <w:t> </w:t>
            </w:r>
            <w:r>
              <w:rPr>
                <w:b/>
                <w:color w:val="231F20"/>
                <w:spacing w:val="-5"/>
                <w:sz w:val="10"/>
              </w:rPr>
              <w:t>20</w:t>
            </w:r>
          </w:p>
        </w:tc>
      </w:tr>
      <w:tr>
        <w:trPr>
          <w:trHeight w:val="249" w:hRule="atLeast"/>
        </w:trPr>
        <w:tc>
          <w:tcPr>
            <w:tcW w:w="5521" w:type="dxa"/>
            <w:tcBorders>
              <w:top w:val="dashed" w:sz="4" w:space="0" w:color="221E1F"/>
            </w:tcBorders>
          </w:tcPr>
          <w:p>
            <w:pPr>
              <w:pStyle w:val="TableParagraph"/>
              <w:spacing w:before="3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4" w:lineRule="exact" w:before="1"/>
              <w:rPr>
                <w:b/>
                <w:sz w:val="10"/>
              </w:rPr>
            </w:pPr>
            <w:r>
              <w:rPr>
                <w:b/>
                <w:color w:val="231F20"/>
                <w:spacing w:val="-2"/>
                <w:sz w:val="10"/>
              </w:rPr>
              <w:t>INGRESOS</w:t>
            </w:r>
          </w:p>
        </w:tc>
        <w:tc>
          <w:tcPr>
            <w:tcW w:w="6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49" w:type="dxa"/>
            <w:tcBorders>
              <w:top w:val="dashed" w:sz="4" w:space="0" w:color="221E1F"/>
            </w:tcBorders>
          </w:tcPr>
          <w:p>
            <w:pPr>
              <w:pStyle w:val="TableParagraph"/>
              <w:spacing w:before="3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4" w:lineRule="exact" w:before="1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color w:val="231F20"/>
                <w:spacing w:val="-2"/>
                <w:sz w:val="10"/>
              </w:rPr>
              <w:t>1.139.908,00</w:t>
            </w:r>
          </w:p>
        </w:tc>
        <w:tc>
          <w:tcPr>
            <w:tcW w:w="6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73" w:type="dxa"/>
            <w:tcBorders>
              <w:top w:val="dashed" w:sz="4" w:space="0" w:color="221E1F"/>
            </w:tcBorders>
          </w:tcPr>
          <w:p>
            <w:pPr>
              <w:pStyle w:val="TableParagraph"/>
              <w:spacing w:before="3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4" w:lineRule="exact" w:before="1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color w:val="231F20"/>
                <w:spacing w:val="-2"/>
                <w:sz w:val="10"/>
              </w:rPr>
              <w:t>1.100.835,34</w:t>
            </w:r>
          </w:p>
        </w:tc>
      </w:tr>
      <w:tr>
        <w:trPr>
          <w:trHeight w:val="105" w:hRule="atLeast"/>
        </w:trPr>
        <w:tc>
          <w:tcPr>
            <w:tcW w:w="5521" w:type="dxa"/>
          </w:tcPr>
          <w:p>
            <w:pPr>
              <w:pStyle w:val="TableParagraph"/>
              <w:spacing w:line="84" w:lineRule="exact" w:before="1"/>
              <w:ind w:left="182"/>
              <w:rPr>
                <w:b/>
                <w:sz w:val="10"/>
              </w:rPr>
            </w:pPr>
            <w:r>
              <w:rPr>
                <w:b/>
                <w:color w:val="231F20"/>
                <w:sz w:val="10"/>
              </w:rPr>
              <w:t>A)</w:t>
            </w:r>
            <w:r>
              <w:rPr>
                <w:b/>
                <w:color w:val="231F20"/>
                <w:spacing w:val="3"/>
                <w:sz w:val="10"/>
              </w:rPr>
              <w:t> </w:t>
            </w:r>
            <w:r>
              <w:rPr>
                <w:b/>
                <w:color w:val="231F20"/>
                <w:sz w:val="10"/>
              </w:rPr>
              <w:t>OPERACIONES</w:t>
            </w:r>
            <w:r>
              <w:rPr>
                <w:b/>
                <w:color w:val="231F20"/>
                <w:spacing w:val="4"/>
                <w:sz w:val="10"/>
              </w:rPr>
              <w:t> </w:t>
            </w:r>
            <w:r>
              <w:rPr>
                <w:b/>
                <w:color w:val="231F20"/>
                <w:spacing w:val="-2"/>
                <w:sz w:val="10"/>
              </w:rPr>
              <w:t>CONTINUADAS</w:t>
            </w:r>
          </w:p>
        </w:tc>
        <w:tc>
          <w:tcPr>
            <w:tcW w:w="6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spacing w:line="84" w:lineRule="exact" w:before="1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color w:val="231F20"/>
                <w:spacing w:val="-2"/>
                <w:sz w:val="10"/>
              </w:rPr>
              <w:t>1.139.908,00</w:t>
            </w:r>
          </w:p>
        </w:tc>
        <w:tc>
          <w:tcPr>
            <w:tcW w:w="6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spacing w:line="84" w:lineRule="exact" w:before="1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color w:val="231F20"/>
                <w:spacing w:val="-2"/>
                <w:sz w:val="10"/>
              </w:rPr>
              <w:t>1.100.835,34</w:t>
            </w:r>
          </w:p>
        </w:tc>
      </w:tr>
      <w:tr>
        <w:trPr>
          <w:trHeight w:val="105" w:hRule="atLeast"/>
        </w:trPr>
        <w:tc>
          <w:tcPr>
            <w:tcW w:w="5521" w:type="dxa"/>
          </w:tcPr>
          <w:p>
            <w:pPr>
              <w:pStyle w:val="TableParagraph"/>
              <w:spacing w:line="84" w:lineRule="exact" w:before="1"/>
              <w:ind w:left="364"/>
              <w:rPr>
                <w:b/>
                <w:sz w:val="10"/>
              </w:rPr>
            </w:pPr>
            <w:r>
              <w:rPr>
                <w:b/>
                <w:color w:val="231F20"/>
                <w:sz w:val="10"/>
              </w:rPr>
              <w:t>1.</w:t>
            </w:r>
            <w:r>
              <w:rPr>
                <w:b/>
                <w:color w:val="231F20"/>
                <w:spacing w:val="2"/>
                <w:sz w:val="10"/>
              </w:rPr>
              <w:t> </w:t>
            </w:r>
            <w:r>
              <w:rPr>
                <w:b/>
                <w:color w:val="231F20"/>
                <w:sz w:val="10"/>
              </w:rPr>
              <w:t>Importe</w:t>
            </w:r>
            <w:r>
              <w:rPr>
                <w:b/>
                <w:color w:val="231F20"/>
                <w:spacing w:val="2"/>
                <w:sz w:val="10"/>
              </w:rPr>
              <w:t> </w:t>
            </w:r>
            <w:r>
              <w:rPr>
                <w:b/>
                <w:color w:val="231F20"/>
                <w:sz w:val="10"/>
              </w:rPr>
              <w:t>neto</w:t>
            </w:r>
            <w:r>
              <w:rPr>
                <w:b/>
                <w:color w:val="231F20"/>
                <w:spacing w:val="2"/>
                <w:sz w:val="10"/>
              </w:rPr>
              <w:t> </w:t>
            </w:r>
            <w:r>
              <w:rPr>
                <w:b/>
                <w:color w:val="231F20"/>
                <w:sz w:val="10"/>
              </w:rPr>
              <w:t>de</w:t>
            </w:r>
            <w:r>
              <w:rPr>
                <w:b/>
                <w:color w:val="231F20"/>
                <w:spacing w:val="2"/>
                <w:sz w:val="10"/>
              </w:rPr>
              <w:t> </w:t>
            </w:r>
            <w:r>
              <w:rPr>
                <w:b/>
                <w:color w:val="231F20"/>
                <w:sz w:val="10"/>
              </w:rPr>
              <w:t>la</w:t>
            </w:r>
            <w:r>
              <w:rPr>
                <w:b/>
                <w:color w:val="231F20"/>
                <w:spacing w:val="2"/>
                <w:sz w:val="10"/>
              </w:rPr>
              <w:t> </w:t>
            </w:r>
            <w:r>
              <w:rPr>
                <w:b/>
                <w:color w:val="231F20"/>
                <w:sz w:val="10"/>
              </w:rPr>
              <w:t>cifra</w:t>
            </w:r>
            <w:r>
              <w:rPr>
                <w:b/>
                <w:color w:val="231F20"/>
                <w:spacing w:val="2"/>
                <w:sz w:val="10"/>
              </w:rPr>
              <w:t> </w:t>
            </w:r>
            <w:r>
              <w:rPr>
                <w:b/>
                <w:color w:val="231F20"/>
                <w:sz w:val="10"/>
              </w:rPr>
              <w:t>de</w:t>
            </w:r>
            <w:r>
              <w:rPr>
                <w:b/>
                <w:color w:val="231F20"/>
                <w:spacing w:val="2"/>
                <w:sz w:val="10"/>
              </w:rPr>
              <w:t> </w:t>
            </w:r>
            <w:r>
              <w:rPr>
                <w:b/>
                <w:color w:val="231F20"/>
                <w:spacing w:val="-2"/>
                <w:sz w:val="10"/>
              </w:rPr>
              <w:t>negocios</w:t>
            </w:r>
          </w:p>
        </w:tc>
        <w:tc>
          <w:tcPr>
            <w:tcW w:w="6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spacing w:line="84" w:lineRule="exact" w:before="1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color w:val="231F20"/>
                <w:spacing w:val="-2"/>
                <w:sz w:val="10"/>
              </w:rPr>
              <w:t>213.764,46</w:t>
            </w:r>
          </w:p>
        </w:tc>
        <w:tc>
          <w:tcPr>
            <w:tcW w:w="6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spacing w:line="84" w:lineRule="exact" w:before="1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color w:val="231F20"/>
                <w:spacing w:val="-2"/>
                <w:sz w:val="10"/>
              </w:rPr>
              <w:t>200.272,99</w:t>
            </w:r>
          </w:p>
        </w:tc>
      </w:tr>
      <w:tr>
        <w:trPr>
          <w:trHeight w:val="106" w:hRule="atLeast"/>
        </w:trPr>
        <w:tc>
          <w:tcPr>
            <w:tcW w:w="5521" w:type="dxa"/>
          </w:tcPr>
          <w:p>
            <w:pPr>
              <w:pStyle w:val="TableParagraph"/>
              <w:spacing w:line="86" w:lineRule="exact" w:before="1"/>
              <w:ind w:left="546"/>
              <w:rPr>
                <w:b/>
                <w:sz w:val="10"/>
              </w:rPr>
            </w:pPr>
            <w:r>
              <w:rPr>
                <w:b/>
                <w:color w:val="231F20"/>
                <w:sz w:val="10"/>
              </w:rPr>
              <w:t>a)</w:t>
            </w:r>
            <w:r>
              <w:rPr>
                <w:b/>
                <w:color w:val="231F20"/>
                <w:spacing w:val="1"/>
                <w:sz w:val="10"/>
              </w:rPr>
              <w:t> </w:t>
            </w:r>
            <w:r>
              <w:rPr>
                <w:b/>
                <w:color w:val="231F20"/>
                <w:spacing w:val="-2"/>
                <w:sz w:val="10"/>
              </w:rPr>
              <w:t>Ventas</w:t>
            </w:r>
          </w:p>
        </w:tc>
        <w:tc>
          <w:tcPr>
            <w:tcW w:w="6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spacing w:line="86" w:lineRule="exact" w:before="1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color w:val="231F20"/>
                <w:spacing w:val="-2"/>
                <w:sz w:val="10"/>
              </w:rPr>
              <w:t>209.385,77</w:t>
            </w:r>
          </w:p>
        </w:tc>
        <w:tc>
          <w:tcPr>
            <w:tcW w:w="6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spacing w:line="86" w:lineRule="exact" w:before="1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color w:val="231F20"/>
                <w:spacing w:val="-2"/>
                <w:sz w:val="10"/>
              </w:rPr>
              <w:t>189.929,86</w:t>
            </w:r>
          </w:p>
        </w:tc>
      </w:tr>
      <w:tr>
        <w:trPr>
          <w:trHeight w:val="105" w:hRule="atLeast"/>
        </w:trPr>
        <w:tc>
          <w:tcPr>
            <w:tcW w:w="5521" w:type="dxa"/>
          </w:tcPr>
          <w:p>
            <w:pPr>
              <w:pStyle w:val="TableParagraph"/>
              <w:spacing w:line="85" w:lineRule="exact"/>
              <w:ind w:left="728"/>
              <w:rPr>
                <w:sz w:val="10"/>
              </w:rPr>
            </w:pPr>
            <w:r>
              <w:rPr>
                <w:color w:val="231F20"/>
                <w:sz w:val="10"/>
              </w:rPr>
              <w:t>700.</w:t>
            </w:r>
            <w:r>
              <w:rPr>
                <w:color w:val="231F20"/>
                <w:spacing w:val="2"/>
                <w:sz w:val="10"/>
              </w:rPr>
              <w:t> </w:t>
            </w:r>
            <w:r>
              <w:rPr>
                <w:color w:val="231F20"/>
                <w:sz w:val="10"/>
              </w:rPr>
              <w:t>Ventas</w:t>
            </w:r>
            <w:r>
              <w:rPr>
                <w:color w:val="231F20"/>
                <w:spacing w:val="2"/>
                <w:sz w:val="10"/>
              </w:rPr>
              <w:t> </w:t>
            </w:r>
            <w:r>
              <w:rPr>
                <w:color w:val="231F20"/>
                <w:sz w:val="10"/>
              </w:rPr>
              <w:t>de</w:t>
            </w:r>
            <w:r>
              <w:rPr>
                <w:color w:val="231F20"/>
                <w:spacing w:val="3"/>
                <w:sz w:val="10"/>
              </w:rPr>
              <w:t> </w:t>
            </w:r>
            <w:r>
              <w:rPr>
                <w:color w:val="231F20"/>
                <w:spacing w:val="-2"/>
                <w:sz w:val="10"/>
              </w:rPr>
              <w:t>mercaderías</w:t>
            </w:r>
          </w:p>
        </w:tc>
        <w:tc>
          <w:tcPr>
            <w:tcW w:w="6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spacing w:line="85" w:lineRule="exact"/>
              <w:ind w:right="-15"/>
              <w:jc w:val="right"/>
              <w:rPr>
                <w:sz w:val="10"/>
              </w:rPr>
            </w:pPr>
            <w:r>
              <w:rPr>
                <w:color w:val="231F20"/>
                <w:spacing w:val="-2"/>
                <w:sz w:val="10"/>
              </w:rPr>
              <w:t>209.385,77</w:t>
            </w:r>
          </w:p>
        </w:tc>
        <w:tc>
          <w:tcPr>
            <w:tcW w:w="6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spacing w:line="85" w:lineRule="exact"/>
              <w:ind w:right="-15"/>
              <w:jc w:val="right"/>
              <w:rPr>
                <w:sz w:val="10"/>
              </w:rPr>
            </w:pPr>
            <w:r>
              <w:rPr>
                <w:color w:val="231F20"/>
                <w:spacing w:val="-2"/>
                <w:sz w:val="10"/>
              </w:rPr>
              <w:t>189.929,86</w:t>
            </w:r>
          </w:p>
        </w:tc>
      </w:tr>
      <w:tr>
        <w:trPr>
          <w:trHeight w:val="105" w:hRule="atLeast"/>
        </w:trPr>
        <w:tc>
          <w:tcPr>
            <w:tcW w:w="5521" w:type="dxa"/>
          </w:tcPr>
          <w:p>
            <w:pPr>
              <w:pStyle w:val="TableParagraph"/>
              <w:spacing w:line="85" w:lineRule="exact"/>
              <w:ind w:left="546"/>
              <w:rPr>
                <w:b/>
                <w:sz w:val="10"/>
              </w:rPr>
            </w:pPr>
            <w:r>
              <w:rPr>
                <w:b/>
                <w:color w:val="231F20"/>
                <w:sz w:val="10"/>
              </w:rPr>
              <w:t>b)</w:t>
            </w:r>
            <w:r>
              <w:rPr>
                <w:b/>
                <w:color w:val="231F20"/>
                <w:spacing w:val="3"/>
                <w:sz w:val="10"/>
              </w:rPr>
              <w:t> </w:t>
            </w:r>
            <w:r>
              <w:rPr>
                <w:b/>
                <w:color w:val="231F20"/>
                <w:sz w:val="10"/>
              </w:rPr>
              <w:t>Prestaciones</w:t>
            </w:r>
            <w:r>
              <w:rPr>
                <w:b/>
                <w:color w:val="231F20"/>
                <w:spacing w:val="3"/>
                <w:sz w:val="10"/>
              </w:rPr>
              <w:t> </w:t>
            </w:r>
            <w:r>
              <w:rPr>
                <w:b/>
                <w:color w:val="231F20"/>
                <w:sz w:val="10"/>
              </w:rPr>
              <w:t>de</w:t>
            </w:r>
            <w:r>
              <w:rPr>
                <w:b/>
                <w:color w:val="231F20"/>
                <w:spacing w:val="3"/>
                <w:sz w:val="10"/>
              </w:rPr>
              <w:t> </w:t>
            </w:r>
            <w:r>
              <w:rPr>
                <w:b/>
                <w:color w:val="231F20"/>
                <w:spacing w:val="-2"/>
                <w:sz w:val="10"/>
              </w:rPr>
              <w:t>servicios</w:t>
            </w:r>
          </w:p>
        </w:tc>
        <w:tc>
          <w:tcPr>
            <w:tcW w:w="6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spacing w:line="85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color w:val="231F20"/>
                <w:spacing w:val="-2"/>
                <w:sz w:val="10"/>
              </w:rPr>
              <w:t>4.378,69</w:t>
            </w:r>
          </w:p>
        </w:tc>
        <w:tc>
          <w:tcPr>
            <w:tcW w:w="6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spacing w:line="85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color w:val="231F20"/>
                <w:spacing w:val="-2"/>
                <w:sz w:val="10"/>
              </w:rPr>
              <w:t>10.343,13</w:t>
            </w:r>
          </w:p>
        </w:tc>
      </w:tr>
      <w:tr>
        <w:trPr>
          <w:trHeight w:val="105" w:hRule="atLeast"/>
        </w:trPr>
        <w:tc>
          <w:tcPr>
            <w:tcW w:w="5521" w:type="dxa"/>
          </w:tcPr>
          <w:p>
            <w:pPr>
              <w:pStyle w:val="TableParagraph"/>
              <w:spacing w:line="85" w:lineRule="exact"/>
              <w:ind w:left="728"/>
              <w:rPr>
                <w:sz w:val="10"/>
              </w:rPr>
            </w:pPr>
            <w:r>
              <w:rPr>
                <w:color w:val="231F20"/>
                <w:sz w:val="10"/>
              </w:rPr>
              <w:t>705.</w:t>
            </w:r>
            <w:r>
              <w:rPr>
                <w:color w:val="231F20"/>
                <w:spacing w:val="3"/>
                <w:sz w:val="10"/>
              </w:rPr>
              <w:t> </w:t>
            </w:r>
            <w:r>
              <w:rPr>
                <w:color w:val="231F20"/>
                <w:sz w:val="10"/>
              </w:rPr>
              <w:t>Prestaciones</w:t>
            </w:r>
            <w:r>
              <w:rPr>
                <w:color w:val="231F20"/>
                <w:spacing w:val="4"/>
                <w:sz w:val="10"/>
              </w:rPr>
              <w:t> </w:t>
            </w:r>
            <w:r>
              <w:rPr>
                <w:color w:val="231F20"/>
                <w:sz w:val="10"/>
              </w:rPr>
              <w:t>de</w:t>
            </w:r>
            <w:r>
              <w:rPr>
                <w:color w:val="231F20"/>
                <w:spacing w:val="3"/>
                <w:sz w:val="10"/>
              </w:rPr>
              <w:t> </w:t>
            </w:r>
            <w:r>
              <w:rPr>
                <w:color w:val="231F20"/>
                <w:spacing w:val="-2"/>
                <w:sz w:val="10"/>
              </w:rPr>
              <w:t>servicios</w:t>
            </w:r>
          </w:p>
        </w:tc>
        <w:tc>
          <w:tcPr>
            <w:tcW w:w="6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spacing w:line="85" w:lineRule="exact"/>
              <w:ind w:right="-15"/>
              <w:jc w:val="right"/>
              <w:rPr>
                <w:sz w:val="10"/>
              </w:rPr>
            </w:pPr>
            <w:r>
              <w:rPr>
                <w:color w:val="231F20"/>
                <w:spacing w:val="-2"/>
                <w:sz w:val="10"/>
              </w:rPr>
              <w:t>4.378,69</w:t>
            </w:r>
          </w:p>
        </w:tc>
        <w:tc>
          <w:tcPr>
            <w:tcW w:w="6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spacing w:line="85" w:lineRule="exact"/>
              <w:ind w:right="-15"/>
              <w:jc w:val="right"/>
              <w:rPr>
                <w:sz w:val="10"/>
              </w:rPr>
            </w:pPr>
            <w:r>
              <w:rPr>
                <w:color w:val="231F20"/>
                <w:spacing w:val="-2"/>
                <w:sz w:val="10"/>
              </w:rPr>
              <w:t>10.343,13</w:t>
            </w:r>
          </w:p>
        </w:tc>
      </w:tr>
      <w:tr>
        <w:trPr>
          <w:trHeight w:val="103" w:hRule="atLeast"/>
        </w:trPr>
        <w:tc>
          <w:tcPr>
            <w:tcW w:w="5521" w:type="dxa"/>
          </w:tcPr>
          <w:p>
            <w:pPr>
              <w:pStyle w:val="TableParagraph"/>
              <w:spacing w:line="84" w:lineRule="exact"/>
              <w:ind w:left="364"/>
              <w:rPr>
                <w:b/>
                <w:sz w:val="10"/>
              </w:rPr>
            </w:pPr>
            <w:r>
              <w:rPr>
                <w:b/>
                <w:color w:val="231F20"/>
                <w:sz w:val="10"/>
              </w:rPr>
              <w:t>5.</w:t>
            </w:r>
            <w:r>
              <w:rPr>
                <w:b/>
                <w:color w:val="231F20"/>
                <w:spacing w:val="2"/>
                <w:sz w:val="10"/>
              </w:rPr>
              <w:t> </w:t>
            </w:r>
            <w:r>
              <w:rPr>
                <w:b/>
                <w:color w:val="231F20"/>
                <w:sz w:val="10"/>
              </w:rPr>
              <w:t>Otros</w:t>
            </w:r>
            <w:r>
              <w:rPr>
                <w:b/>
                <w:color w:val="231F20"/>
                <w:spacing w:val="3"/>
                <w:sz w:val="10"/>
              </w:rPr>
              <w:t> </w:t>
            </w:r>
            <w:r>
              <w:rPr>
                <w:b/>
                <w:color w:val="231F20"/>
                <w:sz w:val="10"/>
              </w:rPr>
              <w:t>ingresos</w:t>
            </w:r>
            <w:r>
              <w:rPr>
                <w:b/>
                <w:color w:val="231F20"/>
                <w:spacing w:val="2"/>
                <w:sz w:val="10"/>
              </w:rPr>
              <w:t> </w:t>
            </w:r>
            <w:r>
              <w:rPr>
                <w:b/>
                <w:color w:val="231F20"/>
                <w:sz w:val="10"/>
              </w:rPr>
              <w:t>de</w:t>
            </w:r>
            <w:r>
              <w:rPr>
                <w:b/>
                <w:color w:val="231F20"/>
                <w:spacing w:val="3"/>
                <w:sz w:val="10"/>
              </w:rPr>
              <w:t> </w:t>
            </w:r>
            <w:r>
              <w:rPr>
                <w:b/>
                <w:color w:val="231F20"/>
                <w:spacing w:val="-2"/>
                <w:sz w:val="10"/>
              </w:rPr>
              <w:t>explotación</w:t>
            </w:r>
          </w:p>
        </w:tc>
        <w:tc>
          <w:tcPr>
            <w:tcW w:w="6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spacing w:line="84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color w:val="231F20"/>
                <w:spacing w:val="-2"/>
                <w:sz w:val="10"/>
              </w:rPr>
              <w:t>925.000,00</w:t>
            </w:r>
          </w:p>
        </w:tc>
        <w:tc>
          <w:tcPr>
            <w:tcW w:w="6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spacing w:line="84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color w:val="231F20"/>
                <w:spacing w:val="-2"/>
                <w:sz w:val="10"/>
              </w:rPr>
              <w:t>900.000,00</w:t>
            </w:r>
          </w:p>
        </w:tc>
      </w:tr>
      <w:tr>
        <w:trPr>
          <w:trHeight w:val="106" w:hRule="atLeast"/>
        </w:trPr>
        <w:tc>
          <w:tcPr>
            <w:tcW w:w="5521" w:type="dxa"/>
          </w:tcPr>
          <w:p>
            <w:pPr>
              <w:pStyle w:val="TableParagraph"/>
              <w:spacing w:line="86" w:lineRule="exact" w:before="1"/>
              <w:ind w:left="546"/>
              <w:rPr>
                <w:b/>
                <w:sz w:val="10"/>
              </w:rPr>
            </w:pPr>
            <w:r>
              <w:rPr>
                <w:b/>
                <w:color w:val="231F20"/>
                <w:sz w:val="10"/>
              </w:rPr>
              <w:t>b)</w:t>
            </w:r>
            <w:r>
              <w:rPr>
                <w:b/>
                <w:color w:val="231F20"/>
                <w:spacing w:val="3"/>
                <w:sz w:val="10"/>
              </w:rPr>
              <w:t> </w:t>
            </w:r>
            <w:r>
              <w:rPr>
                <w:b/>
                <w:color w:val="231F20"/>
                <w:sz w:val="10"/>
              </w:rPr>
              <w:t>Subvenciones</w:t>
            </w:r>
            <w:r>
              <w:rPr>
                <w:b/>
                <w:color w:val="231F20"/>
                <w:spacing w:val="4"/>
                <w:sz w:val="10"/>
              </w:rPr>
              <w:t> </w:t>
            </w:r>
            <w:r>
              <w:rPr>
                <w:b/>
                <w:color w:val="231F20"/>
                <w:sz w:val="10"/>
              </w:rPr>
              <w:t>de</w:t>
            </w:r>
            <w:r>
              <w:rPr>
                <w:b/>
                <w:color w:val="231F20"/>
                <w:spacing w:val="4"/>
                <w:sz w:val="10"/>
              </w:rPr>
              <w:t> </w:t>
            </w:r>
            <w:r>
              <w:rPr>
                <w:b/>
                <w:color w:val="231F20"/>
                <w:sz w:val="10"/>
              </w:rPr>
              <w:t>explotación</w:t>
            </w:r>
            <w:r>
              <w:rPr>
                <w:b/>
                <w:color w:val="231F20"/>
                <w:spacing w:val="4"/>
                <w:sz w:val="10"/>
              </w:rPr>
              <w:t> </w:t>
            </w:r>
            <w:r>
              <w:rPr>
                <w:b/>
                <w:color w:val="231F20"/>
                <w:sz w:val="10"/>
              </w:rPr>
              <w:t>incorporadas</w:t>
            </w:r>
            <w:r>
              <w:rPr>
                <w:b/>
                <w:color w:val="231F20"/>
                <w:spacing w:val="4"/>
                <w:sz w:val="10"/>
              </w:rPr>
              <w:t> </w:t>
            </w:r>
            <w:r>
              <w:rPr>
                <w:b/>
                <w:color w:val="231F20"/>
                <w:sz w:val="10"/>
              </w:rPr>
              <w:t>al</w:t>
            </w:r>
            <w:r>
              <w:rPr>
                <w:b/>
                <w:color w:val="231F20"/>
                <w:spacing w:val="4"/>
                <w:sz w:val="10"/>
              </w:rPr>
              <w:t> </w:t>
            </w:r>
            <w:r>
              <w:rPr>
                <w:b/>
                <w:color w:val="231F20"/>
                <w:sz w:val="10"/>
              </w:rPr>
              <w:t>resultado</w:t>
            </w:r>
            <w:r>
              <w:rPr>
                <w:b/>
                <w:color w:val="231F20"/>
                <w:spacing w:val="4"/>
                <w:sz w:val="10"/>
              </w:rPr>
              <w:t> </w:t>
            </w:r>
            <w:r>
              <w:rPr>
                <w:b/>
                <w:color w:val="231F20"/>
                <w:sz w:val="10"/>
              </w:rPr>
              <w:t>del</w:t>
            </w:r>
            <w:r>
              <w:rPr>
                <w:b/>
                <w:color w:val="231F20"/>
                <w:spacing w:val="4"/>
                <w:sz w:val="10"/>
              </w:rPr>
              <w:t> </w:t>
            </w:r>
            <w:r>
              <w:rPr>
                <w:b/>
                <w:color w:val="231F20"/>
                <w:spacing w:val="-2"/>
                <w:sz w:val="10"/>
              </w:rPr>
              <w:t>ejercicio</w:t>
            </w:r>
          </w:p>
        </w:tc>
        <w:tc>
          <w:tcPr>
            <w:tcW w:w="6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spacing w:line="86" w:lineRule="exact" w:before="1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color w:val="231F20"/>
                <w:spacing w:val="-2"/>
                <w:sz w:val="10"/>
              </w:rPr>
              <w:t>925.000,00</w:t>
            </w:r>
          </w:p>
        </w:tc>
        <w:tc>
          <w:tcPr>
            <w:tcW w:w="6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spacing w:line="86" w:lineRule="exact" w:before="1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color w:val="231F20"/>
                <w:spacing w:val="-2"/>
                <w:sz w:val="10"/>
              </w:rPr>
              <w:t>900.000,00</w:t>
            </w:r>
          </w:p>
        </w:tc>
      </w:tr>
      <w:tr>
        <w:trPr>
          <w:trHeight w:val="105" w:hRule="atLeast"/>
        </w:trPr>
        <w:tc>
          <w:tcPr>
            <w:tcW w:w="5521" w:type="dxa"/>
          </w:tcPr>
          <w:p>
            <w:pPr>
              <w:pStyle w:val="TableParagraph"/>
              <w:spacing w:line="85" w:lineRule="exact"/>
              <w:ind w:left="728"/>
              <w:rPr>
                <w:sz w:val="10"/>
              </w:rPr>
            </w:pPr>
            <w:r>
              <w:rPr>
                <w:color w:val="231F20"/>
                <w:sz w:val="10"/>
              </w:rPr>
              <w:t>740.</w:t>
            </w:r>
            <w:r>
              <w:rPr>
                <w:color w:val="231F20"/>
                <w:spacing w:val="3"/>
                <w:sz w:val="10"/>
              </w:rPr>
              <w:t> </w:t>
            </w:r>
            <w:r>
              <w:rPr>
                <w:color w:val="231F20"/>
                <w:sz w:val="10"/>
              </w:rPr>
              <w:t>Subvenciones,</w:t>
            </w:r>
            <w:r>
              <w:rPr>
                <w:color w:val="231F20"/>
                <w:spacing w:val="3"/>
                <w:sz w:val="10"/>
              </w:rPr>
              <w:t> </w:t>
            </w:r>
            <w:r>
              <w:rPr>
                <w:color w:val="231F20"/>
                <w:sz w:val="10"/>
              </w:rPr>
              <w:t>donaciones</w:t>
            </w:r>
            <w:r>
              <w:rPr>
                <w:color w:val="231F20"/>
                <w:spacing w:val="3"/>
                <w:sz w:val="10"/>
              </w:rPr>
              <w:t> </w:t>
            </w:r>
            <w:r>
              <w:rPr>
                <w:color w:val="231F20"/>
                <w:sz w:val="10"/>
              </w:rPr>
              <w:t>y</w:t>
            </w:r>
            <w:r>
              <w:rPr>
                <w:color w:val="231F20"/>
                <w:spacing w:val="4"/>
                <w:sz w:val="10"/>
              </w:rPr>
              <w:t> </w:t>
            </w:r>
            <w:r>
              <w:rPr>
                <w:color w:val="231F20"/>
                <w:sz w:val="10"/>
              </w:rPr>
              <w:t>legados</w:t>
            </w:r>
            <w:r>
              <w:rPr>
                <w:color w:val="231F20"/>
                <w:spacing w:val="3"/>
                <w:sz w:val="10"/>
              </w:rPr>
              <w:t> </w:t>
            </w:r>
            <w:r>
              <w:rPr>
                <w:color w:val="231F20"/>
                <w:sz w:val="10"/>
              </w:rPr>
              <w:t>a</w:t>
            </w:r>
            <w:r>
              <w:rPr>
                <w:color w:val="231F20"/>
                <w:spacing w:val="3"/>
                <w:sz w:val="10"/>
              </w:rPr>
              <w:t> </w:t>
            </w:r>
            <w:r>
              <w:rPr>
                <w:color w:val="231F20"/>
                <w:sz w:val="10"/>
              </w:rPr>
              <w:t>la</w:t>
            </w:r>
            <w:r>
              <w:rPr>
                <w:color w:val="231F20"/>
                <w:spacing w:val="3"/>
                <w:sz w:val="10"/>
              </w:rPr>
              <w:t> </w:t>
            </w:r>
            <w:r>
              <w:rPr>
                <w:color w:val="231F20"/>
                <w:spacing w:val="-2"/>
                <w:sz w:val="10"/>
              </w:rPr>
              <w:t>explotación</w:t>
            </w:r>
          </w:p>
        </w:tc>
        <w:tc>
          <w:tcPr>
            <w:tcW w:w="6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spacing w:line="85" w:lineRule="exact"/>
              <w:ind w:right="-15"/>
              <w:jc w:val="right"/>
              <w:rPr>
                <w:sz w:val="10"/>
              </w:rPr>
            </w:pPr>
            <w:r>
              <w:rPr>
                <w:color w:val="231F20"/>
                <w:spacing w:val="-2"/>
                <w:sz w:val="10"/>
              </w:rPr>
              <w:t>925.000,00</w:t>
            </w:r>
          </w:p>
        </w:tc>
        <w:tc>
          <w:tcPr>
            <w:tcW w:w="6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spacing w:line="85" w:lineRule="exact"/>
              <w:ind w:right="-15"/>
              <w:jc w:val="right"/>
              <w:rPr>
                <w:sz w:val="10"/>
              </w:rPr>
            </w:pPr>
            <w:r>
              <w:rPr>
                <w:color w:val="231F20"/>
                <w:spacing w:val="-2"/>
                <w:sz w:val="10"/>
              </w:rPr>
              <w:t>900.000,00</w:t>
            </w:r>
          </w:p>
        </w:tc>
      </w:tr>
      <w:tr>
        <w:trPr>
          <w:trHeight w:val="105" w:hRule="atLeast"/>
        </w:trPr>
        <w:tc>
          <w:tcPr>
            <w:tcW w:w="5521" w:type="dxa"/>
          </w:tcPr>
          <w:p>
            <w:pPr>
              <w:pStyle w:val="TableParagraph"/>
              <w:spacing w:line="85" w:lineRule="exact"/>
              <w:ind w:left="364"/>
              <w:rPr>
                <w:b/>
                <w:sz w:val="10"/>
              </w:rPr>
            </w:pPr>
            <w:r>
              <w:rPr>
                <w:b/>
                <w:color w:val="231F20"/>
                <w:sz w:val="10"/>
              </w:rPr>
              <w:t>12.</w:t>
            </w:r>
            <w:r>
              <w:rPr>
                <w:b/>
                <w:color w:val="231F20"/>
                <w:spacing w:val="2"/>
                <w:sz w:val="10"/>
              </w:rPr>
              <w:t> </w:t>
            </w:r>
            <w:r>
              <w:rPr>
                <w:b/>
                <w:color w:val="231F20"/>
                <w:sz w:val="10"/>
              </w:rPr>
              <w:t>Otros</w:t>
            </w:r>
            <w:r>
              <w:rPr>
                <w:b/>
                <w:color w:val="231F20"/>
                <w:spacing w:val="2"/>
                <w:sz w:val="10"/>
              </w:rPr>
              <w:t> </w:t>
            </w:r>
            <w:r>
              <w:rPr>
                <w:b/>
                <w:color w:val="231F20"/>
                <w:spacing w:val="-2"/>
                <w:sz w:val="10"/>
              </w:rPr>
              <w:t>resultados</w:t>
            </w:r>
          </w:p>
        </w:tc>
        <w:tc>
          <w:tcPr>
            <w:tcW w:w="6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spacing w:line="85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color w:val="231F20"/>
                <w:spacing w:val="-2"/>
                <w:sz w:val="10"/>
              </w:rPr>
              <w:t>1.129,14</w:t>
            </w:r>
          </w:p>
        </w:tc>
        <w:tc>
          <w:tcPr>
            <w:tcW w:w="6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spacing w:line="85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color w:val="231F20"/>
                <w:spacing w:val="-2"/>
                <w:sz w:val="10"/>
              </w:rPr>
              <w:t>533,55</w:t>
            </w:r>
          </w:p>
        </w:tc>
      </w:tr>
      <w:tr>
        <w:trPr>
          <w:trHeight w:val="157" w:hRule="atLeast"/>
        </w:trPr>
        <w:tc>
          <w:tcPr>
            <w:tcW w:w="5521" w:type="dxa"/>
          </w:tcPr>
          <w:p>
            <w:pPr>
              <w:pStyle w:val="TableParagraph"/>
              <w:spacing w:line="113" w:lineRule="exact"/>
              <w:ind w:left="546"/>
              <w:rPr>
                <w:sz w:val="10"/>
              </w:rPr>
            </w:pPr>
            <w:r>
              <w:rPr>
                <w:color w:val="231F20"/>
                <w:sz w:val="10"/>
              </w:rPr>
              <w:t>778.</w:t>
            </w:r>
            <w:r>
              <w:rPr>
                <w:color w:val="231F20"/>
                <w:spacing w:val="3"/>
                <w:sz w:val="10"/>
              </w:rPr>
              <w:t> </w:t>
            </w:r>
            <w:r>
              <w:rPr>
                <w:color w:val="231F20"/>
                <w:sz w:val="10"/>
              </w:rPr>
              <w:t>Ingresos</w:t>
            </w:r>
            <w:r>
              <w:rPr>
                <w:color w:val="231F20"/>
                <w:spacing w:val="4"/>
                <w:sz w:val="10"/>
              </w:rPr>
              <w:t> </w:t>
            </w:r>
            <w:r>
              <w:rPr>
                <w:color w:val="231F20"/>
                <w:spacing w:val="-2"/>
                <w:sz w:val="10"/>
              </w:rPr>
              <w:t>excepcionales</w:t>
            </w:r>
          </w:p>
        </w:tc>
        <w:tc>
          <w:tcPr>
            <w:tcW w:w="6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spacing w:line="113" w:lineRule="exact"/>
              <w:ind w:right="-15"/>
              <w:jc w:val="right"/>
              <w:rPr>
                <w:sz w:val="10"/>
              </w:rPr>
            </w:pPr>
            <w:r>
              <w:rPr>
                <w:color w:val="231F20"/>
                <w:spacing w:val="-2"/>
                <w:sz w:val="10"/>
              </w:rPr>
              <w:t>1.129,14</w:t>
            </w:r>
          </w:p>
        </w:tc>
        <w:tc>
          <w:tcPr>
            <w:tcW w:w="6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spacing w:line="113" w:lineRule="exact"/>
              <w:ind w:right="-15"/>
              <w:jc w:val="right"/>
              <w:rPr>
                <w:sz w:val="10"/>
              </w:rPr>
            </w:pPr>
            <w:r>
              <w:rPr>
                <w:color w:val="231F20"/>
                <w:spacing w:val="-2"/>
                <w:sz w:val="10"/>
              </w:rPr>
              <w:t>533,55</w:t>
            </w:r>
          </w:p>
        </w:tc>
      </w:tr>
      <w:tr>
        <w:trPr>
          <w:trHeight w:val="156" w:hRule="atLeast"/>
        </w:trPr>
        <w:tc>
          <w:tcPr>
            <w:tcW w:w="5521" w:type="dxa"/>
          </w:tcPr>
          <w:p>
            <w:pPr>
              <w:pStyle w:val="TableParagraph"/>
              <w:spacing w:line="84" w:lineRule="exact" w:before="52"/>
              <w:rPr>
                <w:b/>
                <w:sz w:val="10"/>
              </w:rPr>
            </w:pPr>
            <w:r>
              <w:rPr>
                <w:b/>
                <w:color w:val="231F20"/>
                <w:sz w:val="10"/>
              </w:rPr>
              <w:t>A.1)</w:t>
            </w:r>
            <w:r>
              <w:rPr>
                <w:b/>
                <w:color w:val="231F20"/>
                <w:spacing w:val="2"/>
                <w:sz w:val="10"/>
              </w:rPr>
              <w:t> </w:t>
            </w:r>
            <w:r>
              <w:rPr>
                <w:b/>
                <w:color w:val="231F20"/>
                <w:sz w:val="10"/>
              </w:rPr>
              <w:t>PÉRDIDA</w:t>
            </w:r>
            <w:r>
              <w:rPr>
                <w:b/>
                <w:color w:val="231F20"/>
                <w:spacing w:val="3"/>
                <w:sz w:val="10"/>
              </w:rPr>
              <w:t> </w:t>
            </w:r>
            <w:r>
              <w:rPr>
                <w:b/>
                <w:color w:val="231F20"/>
                <w:sz w:val="10"/>
              </w:rPr>
              <w:t>DE</w:t>
            </w:r>
            <w:r>
              <w:rPr>
                <w:b/>
                <w:color w:val="231F20"/>
                <w:spacing w:val="2"/>
                <w:sz w:val="10"/>
              </w:rPr>
              <w:t> </w:t>
            </w:r>
            <w:r>
              <w:rPr>
                <w:b/>
                <w:color w:val="231F20"/>
                <w:spacing w:val="-2"/>
                <w:sz w:val="10"/>
              </w:rPr>
              <w:t>EXPLOTACIÓN</w:t>
            </w:r>
          </w:p>
        </w:tc>
        <w:tc>
          <w:tcPr>
            <w:tcW w:w="6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spacing w:line="84" w:lineRule="exact" w:before="52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color w:val="231F20"/>
                <w:spacing w:val="-4"/>
                <w:sz w:val="10"/>
              </w:rPr>
              <w:t>0,00</w:t>
            </w:r>
          </w:p>
        </w:tc>
        <w:tc>
          <w:tcPr>
            <w:tcW w:w="6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spacing w:line="84" w:lineRule="exact" w:before="52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color w:val="231F20"/>
                <w:spacing w:val="-4"/>
                <w:sz w:val="10"/>
              </w:rPr>
              <w:t>0,00</w:t>
            </w:r>
          </w:p>
        </w:tc>
      </w:tr>
      <w:tr>
        <w:trPr>
          <w:trHeight w:val="105" w:hRule="atLeast"/>
        </w:trPr>
        <w:tc>
          <w:tcPr>
            <w:tcW w:w="5521" w:type="dxa"/>
          </w:tcPr>
          <w:p>
            <w:pPr>
              <w:pStyle w:val="TableParagraph"/>
              <w:spacing w:line="84" w:lineRule="exact" w:before="1"/>
              <w:ind w:left="182"/>
              <w:rPr>
                <w:b/>
                <w:sz w:val="10"/>
              </w:rPr>
            </w:pPr>
            <w:r>
              <w:rPr>
                <w:b/>
                <w:color w:val="231F20"/>
                <w:sz w:val="10"/>
              </w:rPr>
              <w:t>13.</w:t>
            </w:r>
            <w:r>
              <w:rPr>
                <w:b/>
                <w:color w:val="231F20"/>
                <w:spacing w:val="3"/>
                <w:sz w:val="10"/>
              </w:rPr>
              <w:t> </w:t>
            </w:r>
            <w:r>
              <w:rPr>
                <w:b/>
                <w:color w:val="231F20"/>
                <w:sz w:val="10"/>
              </w:rPr>
              <w:t>Ingresos</w:t>
            </w:r>
            <w:r>
              <w:rPr>
                <w:b/>
                <w:color w:val="231F20"/>
                <w:spacing w:val="3"/>
                <w:sz w:val="10"/>
              </w:rPr>
              <w:t> </w:t>
            </w:r>
            <w:r>
              <w:rPr>
                <w:b/>
                <w:color w:val="231F20"/>
                <w:spacing w:val="-2"/>
                <w:sz w:val="10"/>
              </w:rPr>
              <w:t>financieros</w:t>
            </w:r>
          </w:p>
        </w:tc>
        <w:tc>
          <w:tcPr>
            <w:tcW w:w="6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spacing w:line="84" w:lineRule="exact" w:before="1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color w:val="231F20"/>
                <w:spacing w:val="-2"/>
                <w:sz w:val="10"/>
              </w:rPr>
              <w:t>14,40</w:t>
            </w:r>
          </w:p>
        </w:tc>
        <w:tc>
          <w:tcPr>
            <w:tcW w:w="6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spacing w:line="84" w:lineRule="exact" w:before="1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color w:val="231F20"/>
                <w:spacing w:val="-2"/>
                <w:sz w:val="10"/>
              </w:rPr>
              <w:t>28,80</w:t>
            </w:r>
          </w:p>
        </w:tc>
      </w:tr>
      <w:tr>
        <w:trPr>
          <w:trHeight w:val="105" w:hRule="atLeast"/>
        </w:trPr>
        <w:tc>
          <w:tcPr>
            <w:tcW w:w="5521" w:type="dxa"/>
          </w:tcPr>
          <w:p>
            <w:pPr>
              <w:pStyle w:val="TableParagraph"/>
              <w:spacing w:line="84" w:lineRule="exact" w:before="1"/>
              <w:ind w:left="364"/>
              <w:rPr>
                <w:b/>
                <w:sz w:val="10"/>
              </w:rPr>
            </w:pPr>
            <w:r>
              <w:rPr>
                <w:b/>
                <w:color w:val="231F20"/>
                <w:sz w:val="10"/>
              </w:rPr>
              <w:t>b)</w:t>
            </w:r>
            <w:r>
              <w:rPr>
                <w:b/>
                <w:color w:val="231F20"/>
                <w:spacing w:val="3"/>
                <w:sz w:val="10"/>
              </w:rPr>
              <w:t> </w:t>
            </w:r>
            <w:r>
              <w:rPr>
                <w:b/>
                <w:color w:val="231F20"/>
                <w:sz w:val="10"/>
              </w:rPr>
              <w:t>De</w:t>
            </w:r>
            <w:r>
              <w:rPr>
                <w:b/>
                <w:color w:val="231F20"/>
                <w:spacing w:val="3"/>
                <w:sz w:val="10"/>
              </w:rPr>
              <w:t> </w:t>
            </w:r>
            <w:r>
              <w:rPr>
                <w:b/>
                <w:color w:val="231F20"/>
                <w:sz w:val="10"/>
              </w:rPr>
              <w:t>valores</w:t>
            </w:r>
            <w:r>
              <w:rPr>
                <w:b/>
                <w:color w:val="231F20"/>
                <w:spacing w:val="3"/>
                <w:sz w:val="10"/>
              </w:rPr>
              <w:t> </w:t>
            </w:r>
            <w:r>
              <w:rPr>
                <w:b/>
                <w:color w:val="231F20"/>
                <w:sz w:val="10"/>
              </w:rPr>
              <w:t>negociables</w:t>
            </w:r>
            <w:r>
              <w:rPr>
                <w:b/>
                <w:color w:val="231F20"/>
                <w:spacing w:val="3"/>
                <w:sz w:val="10"/>
              </w:rPr>
              <w:t> </w:t>
            </w:r>
            <w:r>
              <w:rPr>
                <w:b/>
                <w:color w:val="231F20"/>
                <w:sz w:val="10"/>
              </w:rPr>
              <w:t>y</w:t>
            </w:r>
            <w:r>
              <w:rPr>
                <w:b/>
                <w:color w:val="231F20"/>
                <w:spacing w:val="3"/>
                <w:sz w:val="10"/>
              </w:rPr>
              <w:t> </w:t>
            </w:r>
            <w:r>
              <w:rPr>
                <w:b/>
                <w:color w:val="231F20"/>
                <w:sz w:val="10"/>
              </w:rPr>
              <w:t>créditos</w:t>
            </w:r>
            <w:r>
              <w:rPr>
                <w:b/>
                <w:color w:val="231F20"/>
                <w:spacing w:val="3"/>
                <w:sz w:val="10"/>
              </w:rPr>
              <w:t> </w:t>
            </w:r>
            <w:r>
              <w:rPr>
                <w:b/>
                <w:color w:val="231F20"/>
                <w:sz w:val="10"/>
              </w:rPr>
              <w:t>del</w:t>
            </w:r>
            <w:r>
              <w:rPr>
                <w:b/>
                <w:color w:val="231F20"/>
                <w:spacing w:val="3"/>
                <w:sz w:val="10"/>
              </w:rPr>
              <w:t> </w:t>
            </w:r>
            <w:r>
              <w:rPr>
                <w:b/>
                <w:color w:val="231F20"/>
                <w:sz w:val="10"/>
              </w:rPr>
              <w:t>activo</w:t>
            </w:r>
            <w:r>
              <w:rPr>
                <w:b/>
                <w:color w:val="231F20"/>
                <w:spacing w:val="3"/>
                <w:sz w:val="10"/>
              </w:rPr>
              <w:t> </w:t>
            </w:r>
            <w:r>
              <w:rPr>
                <w:b/>
                <w:color w:val="231F20"/>
                <w:spacing w:val="-2"/>
                <w:sz w:val="10"/>
              </w:rPr>
              <w:t>inmovilizado</w:t>
            </w:r>
          </w:p>
        </w:tc>
        <w:tc>
          <w:tcPr>
            <w:tcW w:w="6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spacing w:line="84" w:lineRule="exact" w:before="1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color w:val="231F20"/>
                <w:spacing w:val="-2"/>
                <w:sz w:val="10"/>
              </w:rPr>
              <w:t>14,40</w:t>
            </w:r>
          </w:p>
        </w:tc>
        <w:tc>
          <w:tcPr>
            <w:tcW w:w="6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spacing w:line="84" w:lineRule="exact" w:before="1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color w:val="231F20"/>
                <w:spacing w:val="-2"/>
                <w:sz w:val="10"/>
              </w:rPr>
              <w:t>28,80</w:t>
            </w:r>
          </w:p>
        </w:tc>
      </w:tr>
      <w:tr>
        <w:trPr>
          <w:trHeight w:val="106" w:hRule="atLeast"/>
        </w:trPr>
        <w:tc>
          <w:tcPr>
            <w:tcW w:w="5521" w:type="dxa"/>
          </w:tcPr>
          <w:p>
            <w:pPr>
              <w:pStyle w:val="TableParagraph"/>
              <w:spacing w:line="86" w:lineRule="exact" w:before="1"/>
              <w:ind w:left="546"/>
              <w:rPr>
                <w:b/>
                <w:sz w:val="10"/>
              </w:rPr>
            </w:pPr>
            <w:r>
              <w:rPr>
                <w:b/>
                <w:color w:val="231F20"/>
                <w:sz w:val="10"/>
              </w:rPr>
              <w:t>b2)</w:t>
            </w:r>
            <w:r>
              <w:rPr>
                <w:b/>
                <w:color w:val="231F20"/>
                <w:spacing w:val="1"/>
                <w:sz w:val="10"/>
              </w:rPr>
              <w:t> </w:t>
            </w:r>
            <w:r>
              <w:rPr>
                <w:b/>
                <w:color w:val="231F20"/>
                <w:sz w:val="10"/>
              </w:rPr>
              <w:t>De</w:t>
            </w:r>
            <w:r>
              <w:rPr>
                <w:b/>
                <w:color w:val="231F20"/>
                <w:spacing w:val="2"/>
                <w:sz w:val="10"/>
              </w:rPr>
              <w:t> </w:t>
            </w:r>
            <w:r>
              <w:rPr>
                <w:b/>
                <w:color w:val="231F20"/>
                <w:spacing w:val="-2"/>
                <w:sz w:val="10"/>
              </w:rPr>
              <w:t>terceros</w:t>
            </w:r>
          </w:p>
        </w:tc>
        <w:tc>
          <w:tcPr>
            <w:tcW w:w="6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spacing w:line="86" w:lineRule="exact" w:before="1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color w:val="231F20"/>
                <w:spacing w:val="-2"/>
                <w:sz w:val="10"/>
              </w:rPr>
              <w:t>14,40</w:t>
            </w:r>
          </w:p>
        </w:tc>
        <w:tc>
          <w:tcPr>
            <w:tcW w:w="6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spacing w:line="86" w:lineRule="exact" w:before="1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color w:val="231F20"/>
                <w:spacing w:val="-2"/>
                <w:sz w:val="10"/>
              </w:rPr>
              <w:t>28,80</w:t>
            </w:r>
          </w:p>
        </w:tc>
      </w:tr>
      <w:tr>
        <w:trPr>
          <w:trHeight w:val="157" w:hRule="atLeast"/>
        </w:trPr>
        <w:tc>
          <w:tcPr>
            <w:tcW w:w="5521" w:type="dxa"/>
          </w:tcPr>
          <w:p>
            <w:pPr>
              <w:pStyle w:val="TableParagraph"/>
              <w:spacing w:line="113" w:lineRule="exact"/>
              <w:ind w:left="728"/>
              <w:rPr>
                <w:sz w:val="10"/>
              </w:rPr>
            </w:pPr>
            <w:r>
              <w:rPr>
                <w:color w:val="231F20"/>
                <w:sz w:val="10"/>
              </w:rPr>
              <w:t>769.</w:t>
            </w:r>
            <w:r>
              <w:rPr>
                <w:color w:val="231F20"/>
                <w:spacing w:val="3"/>
                <w:sz w:val="10"/>
              </w:rPr>
              <w:t> </w:t>
            </w:r>
            <w:r>
              <w:rPr>
                <w:color w:val="231F20"/>
                <w:sz w:val="10"/>
              </w:rPr>
              <w:t>Otros</w:t>
            </w:r>
            <w:r>
              <w:rPr>
                <w:color w:val="231F20"/>
                <w:spacing w:val="3"/>
                <w:sz w:val="10"/>
              </w:rPr>
              <w:t> </w:t>
            </w:r>
            <w:r>
              <w:rPr>
                <w:color w:val="231F20"/>
                <w:sz w:val="10"/>
              </w:rPr>
              <w:t>ingresos</w:t>
            </w:r>
            <w:r>
              <w:rPr>
                <w:color w:val="231F20"/>
                <w:spacing w:val="4"/>
                <w:sz w:val="10"/>
              </w:rPr>
              <w:t> </w:t>
            </w:r>
            <w:r>
              <w:rPr>
                <w:color w:val="231F20"/>
                <w:spacing w:val="-2"/>
                <w:sz w:val="10"/>
              </w:rPr>
              <w:t>financieros</w:t>
            </w:r>
          </w:p>
        </w:tc>
        <w:tc>
          <w:tcPr>
            <w:tcW w:w="6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spacing w:line="113" w:lineRule="exact"/>
              <w:ind w:right="-15"/>
              <w:jc w:val="right"/>
              <w:rPr>
                <w:sz w:val="10"/>
              </w:rPr>
            </w:pPr>
            <w:r>
              <w:rPr>
                <w:color w:val="231F20"/>
                <w:spacing w:val="-2"/>
                <w:sz w:val="10"/>
              </w:rPr>
              <w:t>14,40</w:t>
            </w:r>
          </w:p>
        </w:tc>
        <w:tc>
          <w:tcPr>
            <w:tcW w:w="6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spacing w:line="113" w:lineRule="exact"/>
              <w:ind w:right="-15"/>
              <w:jc w:val="right"/>
              <w:rPr>
                <w:sz w:val="10"/>
              </w:rPr>
            </w:pPr>
            <w:r>
              <w:rPr>
                <w:color w:val="231F20"/>
                <w:spacing w:val="-2"/>
                <w:sz w:val="10"/>
              </w:rPr>
              <w:t>28,80</w:t>
            </w:r>
          </w:p>
        </w:tc>
      </w:tr>
      <w:tr>
        <w:trPr>
          <w:trHeight w:val="154" w:hRule="atLeast"/>
        </w:trPr>
        <w:tc>
          <w:tcPr>
            <w:tcW w:w="5521" w:type="dxa"/>
          </w:tcPr>
          <w:p>
            <w:pPr>
              <w:pStyle w:val="TableParagraph"/>
              <w:spacing w:line="82" w:lineRule="exact" w:before="52"/>
              <w:rPr>
                <w:b/>
                <w:sz w:val="10"/>
              </w:rPr>
            </w:pPr>
            <w:r>
              <w:rPr>
                <w:b/>
                <w:color w:val="231F20"/>
                <w:sz w:val="10"/>
              </w:rPr>
              <w:t>A.2)</w:t>
            </w:r>
            <w:r>
              <w:rPr>
                <w:b/>
                <w:color w:val="231F20"/>
                <w:spacing w:val="4"/>
                <w:sz w:val="10"/>
              </w:rPr>
              <w:t> </w:t>
            </w:r>
            <w:r>
              <w:rPr>
                <w:b/>
                <w:color w:val="231F20"/>
                <w:sz w:val="10"/>
              </w:rPr>
              <w:t>RESULTADO</w:t>
            </w:r>
            <w:r>
              <w:rPr>
                <w:b/>
                <w:color w:val="231F20"/>
                <w:spacing w:val="5"/>
                <w:sz w:val="10"/>
              </w:rPr>
              <w:t> </w:t>
            </w:r>
            <w:r>
              <w:rPr>
                <w:b/>
                <w:color w:val="231F20"/>
                <w:sz w:val="10"/>
              </w:rPr>
              <w:t>FINANCIERO</w:t>
            </w:r>
            <w:r>
              <w:rPr>
                <w:b/>
                <w:color w:val="231F20"/>
                <w:spacing w:val="4"/>
                <w:sz w:val="10"/>
              </w:rPr>
              <w:t> </w:t>
            </w:r>
            <w:r>
              <w:rPr>
                <w:b/>
                <w:color w:val="231F20"/>
                <w:spacing w:val="-2"/>
                <w:sz w:val="10"/>
              </w:rPr>
              <w:t>(PÉRDIDAS)</w:t>
            </w:r>
          </w:p>
        </w:tc>
        <w:tc>
          <w:tcPr>
            <w:tcW w:w="6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spacing w:line="82" w:lineRule="exact" w:before="52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color w:val="231F20"/>
                <w:spacing w:val="-2"/>
                <w:sz w:val="10"/>
              </w:rPr>
              <w:t>1.966,66</w:t>
            </w:r>
          </w:p>
        </w:tc>
        <w:tc>
          <w:tcPr>
            <w:tcW w:w="6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spacing w:line="82" w:lineRule="exact" w:before="52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color w:val="231F20"/>
                <w:spacing w:val="-2"/>
                <w:sz w:val="10"/>
              </w:rPr>
              <w:t>2.995,65</w:t>
            </w:r>
          </w:p>
        </w:tc>
      </w:tr>
    </w:tbl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88" w:after="1"/>
        <w:rPr>
          <w:rFonts w:ascii="Times New Roman"/>
          <w:sz w:val="20"/>
        </w:rPr>
      </w:pPr>
    </w:p>
    <w:tbl>
      <w:tblPr>
        <w:tblW w:w="0" w:type="auto"/>
        <w:jc w:val="left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79"/>
        <w:gridCol w:w="1860"/>
      </w:tblGrid>
      <w:tr>
        <w:trPr>
          <w:trHeight w:val="150" w:hRule="atLeast"/>
        </w:trPr>
        <w:tc>
          <w:tcPr>
            <w:tcW w:w="10539" w:type="dxa"/>
            <w:gridSpan w:val="2"/>
          </w:tcPr>
          <w:p>
            <w:pPr>
              <w:pStyle w:val="TableParagraph"/>
              <w:spacing w:line="128" w:lineRule="exact" w:before="2"/>
              <w:ind w:left="40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z w:val="12"/>
              </w:rPr>
              <w:t>Este documento ha sido firmado electrónicamente </w:t>
            </w:r>
            <w:r>
              <w:rPr>
                <w:rFonts w:ascii="Arial" w:hAnsi="Arial"/>
                <w:spacing w:val="-4"/>
                <w:sz w:val="12"/>
              </w:rPr>
              <w:t>por:</w:t>
            </w:r>
          </w:p>
        </w:tc>
      </w:tr>
      <w:tr>
        <w:trPr>
          <w:trHeight w:val="190" w:hRule="atLeast"/>
        </w:trPr>
        <w:tc>
          <w:tcPr>
            <w:tcW w:w="8679" w:type="dxa"/>
          </w:tcPr>
          <w:p>
            <w:pPr>
              <w:pStyle w:val="TableParagraph"/>
              <w:spacing w:before="22"/>
              <w:ind w:left="40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MARIA FRANCISCA DIAZ FERRER - J/SEC.REGISTRO COOP.Y SS.LL. </w:t>
            </w:r>
            <w:r>
              <w:rPr>
                <w:rFonts w:ascii="Arial"/>
                <w:spacing w:val="-10"/>
                <w:sz w:val="12"/>
              </w:rPr>
              <w:t>I</w:t>
            </w:r>
          </w:p>
        </w:tc>
        <w:tc>
          <w:tcPr>
            <w:tcW w:w="1860" w:type="dxa"/>
          </w:tcPr>
          <w:p>
            <w:pPr>
              <w:pStyle w:val="TableParagraph"/>
              <w:spacing w:line="128" w:lineRule="exact" w:before="42"/>
              <w:ind w:left="40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Fecha: 20/06/2022 - </w:t>
            </w:r>
            <w:r>
              <w:rPr>
                <w:rFonts w:ascii="Arial"/>
                <w:spacing w:val="-2"/>
                <w:sz w:val="12"/>
              </w:rPr>
              <w:t>08:39:29</w:t>
            </w:r>
          </w:p>
        </w:tc>
      </w:tr>
      <w:tr>
        <w:trPr>
          <w:trHeight w:val="150" w:hRule="atLeast"/>
        </w:trPr>
        <w:tc>
          <w:tcPr>
            <w:tcW w:w="10539" w:type="dxa"/>
            <w:gridSpan w:val="2"/>
          </w:tcPr>
          <w:p>
            <w:pPr>
              <w:pStyle w:val="TableParagraph"/>
              <w:spacing w:line="128" w:lineRule="exact" w:before="2"/>
              <w:ind w:left="40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z w:val="12"/>
              </w:rPr>
              <w:t>Este documento ha sido registrado </w:t>
            </w:r>
            <w:r>
              <w:rPr>
                <w:rFonts w:ascii="Arial" w:hAnsi="Arial"/>
                <w:spacing w:val="-2"/>
                <w:sz w:val="12"/>
              </w:rPr>
              <w:t>electrónicamente:</w:t>
            </w:r>
          </w:p>
        </w:tc>
      </w:tr>
      <w:tr>
        <w:trPr>
          <w:trHeight w:val="187" w:hRule="atLeast"/>
        </w:trPr>
        <w:tc>
          <w:tcPr>
            <w:tcW w:w="867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22"/>
              <w:ind w:left="40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SALIDA - N. General: 421413 / 2022 - N. Registro: SCEM / 20602 / </w:t>
            </w:r>
            <w:r>
              <w:rPr>
                <w:rFonts w:ascii="Arial"/>
                <w:spacing w:val="-4"/>
                <w:sz w:val="12"/>
              </w:rPr>
              <w:t>2022</w:t>
            </w:r>
          </w:p>
        </w:tc>
        <w:tc>
          <w:tcPr>
            <w:tcW w:w="1860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125" w:lineRule="exact" w:before="42"/>
              <w:ind w:left="40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Fecha: 20/06/2022 - </w:t>
            </w:r>
            <w:r>
              <w:rPr>
                <w:rFonts w:ascii="Arial"/>
                <w:spacing w:val="-2"/>
                <w:sz w:val="12"/>
              </w:rPr>
              <w:t>09:05:08</w:t>
            </w:r>
          </w:p>
        </w:tc>
      </w:tr>
      <w:tr>
        <w:trPr>
          <w:trHeight w:val="763" w:hRule="atLeast"/>
        </w:trPr>
        <w:tc>
          <w:tcPr>
            <w:tcW w:w="10539" w:type="dxa"/>
            <w:gridSpan w:val="2"/>
            <w:tcBorders>
              <w:top w:val="single" w:sz="6" w:space="0" w:color="000000"/>
            </w:tcBorders>
          </w:tcPr>
          <w:p>
            <w:pPr>
              <w:pStyle w:val="TableParagraph"/>
              <w:spacing w:before="4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08" w:lineRule="auto"/>
              <w:ind w:left="40" w:right="5832"/>
              <w:rPr>
                <w:rFonts w:ascii="Liberation Sans" w:hAnsi="Liberation Sans"/>
                <w:sz w:val="12"/>
              </w:rPr>
            </w:pPr>
            <w:r>
              <w:rPr>
                <w:rFonts w:ascii="Liberation Sans" w:hAnsi="Liberation Sans"/>
                <w:sz w:val="12"/>
              </w:rPr>
              <w:t>En</w:t>
            </w:r>
            <w:r>
              <w:rPr>
                <w:rFonts w:ascii="Liberation Sans" w:hAnsi="Liberation Sans"/>
                <w:spacing w:val="-11"/>
                <w:sz w:val="12"/>
              </w:rPr>
              <w:t> </w:t>
            </w:r>
            <w:r>
              <w:rPr>
                <w:rFonts w:ascii="Liberation Sans" w:hAnsi="Liberation Sans"/>
                <w:sz w:val="12"/>
              </w:rPr>
              <w:t>la</w:t>
            </w:r>
            <w:r>
              <w:rPr>
                <w:rFonts w:ascii="Liberation Sans" w:hAnsi="Liberation Sans"/>
                <w:spacing w:val="-8"/>
                <w:sz w:val="12"/>
              </w:rPr>
              <w:t> </w:t>
            </w:r>
            <w:r>
              <w:rPr>
                <w:rFonts w:ascii="Liberation Sans" w:hAnsi="Liberation Sans"/>
                <w:sz w:val="12"/>
              </w:rPr>
              <w:t>dirección</w:t>
            </w:r>
            <w:r>
              <w:rPr>
                <w:rFonts w:ascii="Liberation Sans" w:hAnsi="Liberation Sans"/>
                <w:spacing w:val="-8"/>
                <w:sz w:val="12"/>
              </w:rPr>
              <w:t> </w:t>
            </w:r>
            <w:hyperlink r:id="rId8">
              <w:r>
                <w:rPr>
                  <w:rFonts w:ascii="Liberation Sans" w:hAnsi="Liberation Sans"/>
                  <w:sz w:val="12"/>
                </w:rPr>
                <w:t>https://sede.gobiernodecanarias.org/sede/verifica_doc?codigo_nde=</w:t>
              </w:r>
            </w:hyperlink>
            <w:r>
              <w:rPr>
                <w:rFonts w:ascii="Liberation Sans" w:hAnsi="Liberation Sans"/>
                <w:spacing w:val="40"/>
                <w:sz w:val="12"/>
              </w:rPr>
              <w:t> </w:t>
            </w:r>
            <w:r>
              <w:rPr>
                <w:rFonts w:ascii="Liberation Sans" w:hAnsi="Liberation Sans"/>
                <w:sz w:val="12"/>
              </w:rPr>
              <w:t>puede ser comprobada la autenticidad de esta copia, mediante el número de</w:t>
            </w:r>
            <w:r>
              <w:rPr>
                <w:rFonts w:ascii="Liberation Sans" w:hAnsi="Liberation Sans"/>
                <w:spacing w:val="40"/>
                <w:sz w:val="12"/>
              </w:rPr>
              <w:t> </w:t>
            </w:r>
            <w:r>
              <w:rPr>
                <w:rFonts w:ascii="Liberation Sans" w:hAnsi="Liberation Sans"/>
                <w:sz w:val="12"/>
              </w:rPr>
              <w:t>documento electrónico siguiente:</w:t>
            </w:r>
          </w:p>
          <w:p>
            <w:pPr>
              <w:pStyle w:val="TableParagraph"/>
              <w:spacing w:before="5"/>
              <w:ind w:left="136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098368">
                      <wp:simplePos x="0" y="0"/>
                      <wp:positionH relativeFrom="column">
                        <wp:posOffset>3049523</wp:posOffset>
                      </wp:positionH>
                      <wp:positionV relativeFrom="paragraph">
                        <wp:posOffset>-311148</wp:posOffset>
                      </wp:positionV>
                      <wp:extent cx="3153410" cy="467995"/>
                      <wp:effectExtent l="0" t="0" r="0" b="0"/>
                      <wp:wrapNone/>
                      <wp:docPr id="12" name="Group 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" name="Group 12"/>
                            <wpg:cNvGrpSpPr/>
                            <wpg:grpSpPr>
                              <a:xfrm>
                                <a:off x="0" y="0"/>
                                <a:ext cx="3153410" cy="467995"/>
                                <a:chExt cx="3153410" cy="467995"/>
                              </a:xfrm>
                            </wpg:grpSpPr>
                            <pic:pic>
                              <pic:nvPicPr>
                                <pic:cNvPr id="13" name="Image 13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46215" cy="4664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40.119995pt;margin-top:-24.499844pt;width:248.3pt;height:36.85pt;mso-position-horizontal-relative:column;mso-position-vertical-relative:paragraph;z-index:-16218112" id="docshapegroup12" coordorigin="4802,-490" coordsize="4966,737">
                      <v:shape style="position:absolute;left:4802;top:-490;width:4955;height:735" type="#_x0000_t75" id="docshape13" stroked="false">
                        <v:imagedata r:id="rId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098880">
                      <wp:simplePos x="0" y="0"/>
                      <wp:positionH relativeFrom="column">
                        <wp:posOffset>6303063</wp:posOffset>
                      </wp:positionH>
                      <wp:positionV relativeFrom="paragraph">
                        <wp:posOffset>-247340</wp:posOffset>
                      </wp:positionV>
                      <wp:extent cx="340360" cy="340360"/>
                      <wp:effectExtent l="0" t="0" r="0" b="0"/>
                      <wp:wrapNone/>
                      <wp:docPr id="14" name="Group 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" name="Group 14"/>
                            <wpg:cNvGrpSpPr/>
                            <wpg:grpSpPr>
                              <a:xfrm>
                                <a:off x="0" y="0"/>
                                <a:ext cx="340360" cy="340360"/>
                                <a:chExt cx="340360" cy="340360"/>
                              </a:xfrm>
                            </wpg:grpSpPr>
                            <pic:pic>
                              <pic:nvPicPr>
                                <pic:cNvPr id="15" name="Image 15">
                                  <a:hlinkClick r:id="rId7"/>
                                </pic:cNvPr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8328" cy="3383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96.30423pt;margin-top:-19.475622pt;width:26.8pt;height:26.8pt;mso-position-horizontal-relative:column;mso-position-vertical-relative:paragraph;z-index:-16217600" id="docshapegroup14" coordorigin="9926,-390" coordsize="536,536">
                      <v:shape style="position:absolute;left:9926;top:-390;width:533;height:533" type="#_x0000_t75" id="docshape15" href="https://sede.gobiernodecanarias.org/sede/verifica_doc?codigo_nde=0RHfMWeX3xi7O-rdWo1FwlFcDwS5A-YDy" stroked="false">
                        <v:imagedata r:id="rId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6"/>
              </w:rPr>
              <w:t>0RHfMWeX3xi7O-rdWo1FwlFcDwS5A-</w:t>
            </w:r>
            <w:r>
              <w:rPr>
                <w:spacing w:val="-5"/>
                <w:sz w:val="16"/>
              </w:rPr>
              <w:t>YDy</w:t>
            </w:r>
          </w:p>
        </w:tc>
      </w:tr>
      <w:tr>
        <w:trPr>
          <w:trHeight w:val="190" w:hRule="atLeast"/>
        </w:trPr>
        <w:tc>
          <w:tcPr>
            <w:tcW w:w="10539" w:type="dxa"/>
            <w:gridSpan w:val="2"/>
          </w:tcPr>
          <w:p>
            <w:pPr>
              <w:pStyle w:val="TableParagraph"/>
              <w:spacing w:line="128" w:lineRule="exact" w:before="42"/>
              <w:ind w:left="40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El presente documento ha sido descargado el 20/06/2022 - </w:t>
            </w:r>
            <w:r>
              <w:rPr>
                <w:rFonts w:ascii="Arial"/>
                <w:spacing w:val="-2"/>
                <w:sz w:val="12"/>
              </w:rPr>
              <w:t>10:55:22</w:t>
            </w:r>
          </w:p>
        </w:tc>
      </w:tr>
    </w:tbl>
    <w:sectPr>
      <w:pgSz w:w="11900" w:h="16840"/>
      <w:pgMar w:top="820" w:bottom="28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ourier New">
    <w:altName w:val="Courier New"/>
    <w:charset w:val="0"/>
    <w:family w:val="modern"/>
    <w:pitch w:val="fixed"/>
  </w:font>
  <w:font w:name="Arial">
    <w:altName w:val="Arial"/>
    <w:charset w:val="0"/>
    <w:family w:val="swiss"/>
    <w:pitch w:val="variable"/>
  </w:font>
  <w:font w:name="Liberation Sans">
    <w:altName w:val="Liberation Sans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ourier New" w:hAnsi="Courier New" w:eastAsia="Courier New" w:cs="Courier New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https://sede.gobiernodecanarias.org/sede/verifica_doc?codigo_nde=0RHfMWeX3xi7O-rdWo1FwlFcDwS5A-YDy" TargetMode="External"/><Relationship Id="rId8" Type="http://schemas.openxmlformats.org/officeDocument/2006/relationships/hyperlink" Target="https://sede.gobiernodecanarias.org/sede/verifica_doc?codigo_nde" TargetMode="External"/><Relationship Id="rId9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2026-10-15T12:07:57Z</dcterms:created>
  <dcterms:modified xsi:type="dcterms:W3CDTF">2026-10-15T12:07:57Z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2022-06-28T00:00:00Z</vt:filetime>
  </property>
  <property fmtid="{D5CDD505-2E9C-101B-9397-08002B2CF9AE}" pid="3" name="LastSaved">
    <vt:filetime>2026-10-15T00:00:00Z</vt:filetime>
  </property>
</Properties>
</file>