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969" w:val="left" w:leader="none"/>
          <w:tab w:pos="10426" w:val="right" w:leader="none"/>
        </w:tabs>
        <w:spacing w:before="88"/>
        <w:ind w:left="1090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539495</wp:posOffset>
                </wp:positionH>
                <wp:positionV relativeFrom="paragraph">
                  <wp:posOffset>24406</wp:posOffset>
                </wp:positionV>
                <wp:extent cx="6659880" cy="1524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59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15240">
                              <a:moveTo>
                                <a:pt x="0" y="15240"/>
                              </a:moveTo>
                              <a:lnTo>
                                <a:pt x="6659879" y="15240"/>
                              </a:lnTo>
                              <a:lnTo>
                                <a:pt x="6659879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close/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48pt;margin-top:1.921769pt;width:524.399988pt;height:1.2pt;mso-position-horizontal-relative:page;mso-position-vertical-relative:paragraph;z-index:15730176" id="docshape5" filled="false" stroked="true" strokeweight=".24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5"/>
        </w:rPr>
        <w:t>Empresa</w:t>
      </w:r>
      <w:r>
        <w:rPr>
          <w:rFonts w:ascii="Arial"/>
          <w:b/>
          <w:spacing w:val="31"/>
          <w:sz w:val="15"/>
        </w:rPr>
        <w:t>  </w:t>
      </w:r>
      <w:r>
        <w:rPr>
          <w:rFonts w:ascii="Arial"/>
          <w:position w:val="2"/>
          <w:sz w:val="14"/>
        </w:rPr>
        <w:t>8T</w:t>
      </w:r>
      <w:r>
        <w:rPr>
          <w:rFonts w:ascii="Arial"/>
          <w:spacing w:val="57"/>
          <w:position w:val="2"/>
          <w:sz w:val="14"/>
        </w:rPr>
        <w:t>  </w:t>
      </w:r>
      <w:r>
        <w:rPr>
          <w:rFonts w:ascii="Arial"/>
          <w:position w:val="2"/>
          <w:sz w:val="14"/>
        </w:rPr>
        <w:t>ESCUELA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ACTORES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CANARIAS,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spacing w:val="-2"/>
          <w:position w:val="2"/>
          <w:sz w:val="14"/>
        </w:rPr>
        <w:t>S.COOP.</w:t>
      </w:r>
      <w:r>
        <w:rPr>
          <w:rFonts w:ascii="Arial"/>
          <w:position w:val="2"/>
          <w:sz w:val="14"/>
        </w:rPr>
        <w:tab/>
      </w:r>
      <w:r>
        <w:rPr>
          <w:rFonts w:ascii="Arial"/>
          <w:b/>
          <w:spacing w:val="-2"/>
          <w:sz w:val="15"/>
        </w:rPr>
        <w:t>Fecha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5"/>
          <w:sz w:val="15"/>
        </w:rPr>
        <w:t>13-</w:t>
      </w:r>
      <w:r>
        <w:rPr>
          <w:rFonts w:ascii="Arial"/>
          <w:b/>
          <w:sz w:val="15"/>
        </w:rPr>
        <w:t>06-23</w:t>
      </w:r>
    </w:p>
    <w:p>
      <w:pPr>
        <w:pStyle w:val="BodyText"/>
        <w:tabs>
          <w:tab w:pos="6836" w:val="left" w:leader="none"/>
        </w:tabs>
        <w:spacing w:before="101"/>
        <w:ind w:left="1044"/>
        <w:jc w:val="center"/>
      </w:pPr>
      <w:r>
        <w:rPr>
          <w:b/>
          <w:position w:val="-1"/>
          <w:sz w:val="15"/>
        </w:rPr>
        <w:t>Condiciones</w:t>
      </w:r>
      <w:r>
        <w:rPr>
          <w:b/>
          <w:spacing w:val="49"/>
          <w:position w:val="-1"/>
          <w:sz w:val="15"/>
        </w:rPr>
        <w:t>  </w:t>
      </w:r>
      <w:r>
        <w:rPr/>
        <w:t>PERIODO</w:t>
      </w:r>
      <w:r>
        <w:rPr>
          <w:spacing w:val="7"/>
        </w:rPr>
        <w:t> </w:t>
      </w:r>
      <w:r>
        <w:rPr/>
        <w:t>:</w:t>
      </w:r>
      <w:r>
        <w:rPr>
          <w:spacing w:val="6"/>
        </w:rPr>
        <w:t> </w:t>
      </w:r>
      <w:r>
        <w:rPr/>
        <w:t>01-01-22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/>
        <w:t>31-12-22;</w:t>
      </w:r>
      <w:r>
        <w:rPr>
          <w:spacing w:val="7"/>
        </w:rPr>
        <w:t> </w:t>
      </w:r>
      <w:r>
        <w:rPr/>
        <w:t>PERIODO</w:t>
      </w:r>
      <w:r>
        <w:rPr>
          <w:spacing w:val="6"/>
        </w:rPr>
        <w:t> </w:t>
      </w:r>
      <w:r>
        <w:rPr/>
        <w:t>N-1</w:t>
      </w:r>
      <w:r>
        <w:rPr>
          <w:spacing w:val="8"/>
        </w:rPr>
        <w:t> </w:t>
      </w:r>
      <w:r>
        <w:rPr/>
        <w:t>:</w:t>
      </w:r>
      <w:r>
        <w:rPr>
          <w:spacing w:val="7"/>
        </w:rPr>
        <w:t> </w:t>
      </w:r>
      <w:r>
        <w:rPr/>
        <w:t>01-01-21</w:t>
      </w:r>
      <w:r>
        <w:rPr>
          <w:spacing w:val="7"/>
        </w:rPr>
        <w:t> </w:t>
      </w:r>
      <w:r>
        <w:rPr/>
        <w:t>/</w:t>
      </w:r>
      <w:r>
        <w:rPr>
          <w:spacing w:val="7"/>
        </w:rPr>
        <w:t> </w:t>
      </w:r>
      <w:r>
        <w:rPr/>
        <w:t>31-12-</w:t>
      </w:r>
      <w:r>
        <w:rPr>
          <w:spacing w:val="-5"/>
        </w:rPr>
        <w:t>21</w:t>
      </w:r>
      <w:r>
        <w:rPr/>
        <w:tab/>
        <w:t>EMPRESA</w:t>
      </w:r>
      <w:r>
        <w:rPr>
          <w:spacing w:val="4"/>
        </w:rPr>
        <w:t> </w:t>
      </w:r>
      <w:r>
        <w:rPr/>
        <w:t>N-1</w:t>
      </w:r>
      <w:r>
        <w:rPr>
          <w:spacing w:val="5"/>
        </w:rPr>
        <w:t> </w:t>
      </w:r>
      <w:r>
        <w:rPr/>
        <w:t>:</w:t>
      </w:r>
      <w:r>
        <w:rPr>
          <w:spacing w:val="4"/>
        </w:rPr>
        <w:t> </w:t>
      </w:r>
      <w:r>
        <w:rPr/>
        <w:t>8S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ESCUELA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ACTORES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CANARIAS,</w:t>
      </w:r>
    </w:p>
    <w:p>
      <w:pPr>
        <w:pStyle w:val="BodyText"/>
        <w:spacing w:before="45"/>
        <w:ind w:left="2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539495</wp:posOffset>
                </wp:positionH>
                <wp:positionV relativeFrom="paragraph">
                  <wp:posOffset>319547</wp:posOffset>
                </wp:positionV>
                <wp:extent cx="6661784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2.48pt,25.161221pt" to="566.999988pt,25.161221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S.COOP.</w:t>
      </w:r>
      <w:r>
        <w:rPr>
          <w:spacing w:val="71"/>
          <w:w w:val="150"/>
        </w:rPr>
        <w:t> </w:t>
      </w:r>
      <w:r>
        <w:rPr/>
        <w:t>(</w:t>
      </w:r>
      <w:r>
        <w:rPr>
          <w:spacing w:val="4"/>
        </w:rPr>
        <w:t> </w:t>
      </w:r>
      <w:r>
        <w:rPr/>
        <w:t>Importes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Euros</w:t>
      </w:r>
      <w:r>
        <w:rPr>
          <w:spacing w:val="5"/>
        </w:rPr>
        <w:t> </w:t>
      </w:r>
      <w:r>
        <w:rPr>
          <w:spacing w:val="-10"/>
        </w:rPr>
        <w:t>)</w:t>
      </w:r>
    </w:p>
    <w:p>
      <w:pPr>
        <w:tabs>
          <w:tab w:pos="6748" w:val="left" w:leader="none"/>
          <w:tab w:pos="8335" w:val="left" w:leader="none"/>
        </w:tabs>
        <w:spacing w:before="682"/>
        <w:ind w:left="72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</wp:posOffset>
                </wp:positionH>
                <wp:positionV relativeFrom="paragraph">
                  <wp:posOffset>551191</wp:posOffset>
                </wp:positionV>
                <wp:extent cx="41617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43.400906pt;width:327.7pt;height:.1pt;mso-position-horizontal-relative:page;mso-position-vertical-relative:paragraph;z-index:-15728640;mso-wrap-distance-left:0;mso-wrap-distance-right:0" id="docshape6" coordorigin="72,868" coordsize="6554,0" path="m72,868l6625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4251959</wp:posOffset>
                </wp:positionH>
                <wp:positionV relativeFrom="paragraph">
                  <wp:posOffset>551191</wp:posOffset>
                </wp:positionV>
                <wp:extent cx="64071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43.400906pt;width:50.45pt;height:.1pt;mso-position-horizontal-relative:page;mso-position-vertical-relative:paragraph;z-index:-15728128;mso-wrap-distance-left:0;mso-wrap-distance-right:0" id="docshape7" coordorigin="6696,868" coordsize="1009,0" path="m6696,868l7704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4937759</wp:posOffset>
                </wp:positionH>
                <wp:positionV relativeFrom="paragraph">
                  <wp:posOffset>551191</wp:posOffset>
                </wp:positionV>
                <wp:extent cx="96075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43.400906pt;width:75.650pt;height:.1pt;mso-position-horizontal-relative:page;mso-position-vertical-relative:paragraph;z-index:-15727616;mso-wrap-distance-left:0;mso-wrap-distance-right:0" id="docshape8" coordorigin="7776,868" coordsize="1513,0" path="m7776,868l9288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w:t>D E B </w:t>
      </w:r>
      <w:r>
        <w:rPr>
          <w:b/>
          <w:spacing w:val="-10"/>
          <w:sz w:val="12"/>
        </w:rPr>
        <w:t>E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22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21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2"/>
        <w:gridCol w:w="2232"/>
        <w:gridCol w:w="1255"/>
      </w:tblGrid>
      <w:tr>
        <w:trPr>
          <w:trHeight w:val="130" w:hRule="atLeast"/>
        </w:trPr>
        <w:tc>
          <w:tcPr>
            <w:tcW w:w="5792" w:type="dxa"/>
          </w:tcPr>
          <w:p>
            <w:pPr>
              <w:pStyle w:val="TableParagraph"/>
              <w:spacing w:line="110" w:lineRule="exact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GASTOS</w:t>
            </w:r>
          </w:p>
        </w:tc>
        <w:tc>
          <w:tcPr>
            <w:tcW w:w="2232" w:type="dxa"/>
          </w:tcPr>
          <w:p>
            <w:pPr>
              <w:pStyle w:val="TableParagraph"/>
              <w:spacing w:line="110" w:lineRule="exact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1.197.140,82</w:t>
            </w:r>
          </w:p>
        </w:tc>
        <w:tc>
          <w:tcPr>
            <w:tcW w:w="1255" w:type="dxa"/>
          </w:tcPr>
          <w:p>
            <w:pPr>
              <w:pStyle w:val="TableParagraph"/>
              <w:spacing w:line="110" w:lineRule="exact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1.114.150,63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1.197.140,82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1.114.150,63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Gastos de </w:t>
            </w:r>
            <w:r>
              <w:rPr>
                <w:b/>
                <w:spacing w:val="-2"/>
                <w:sz w:val="12"/>
              </w:rPr>
              <w:t>personal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1.008.842,73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949.519,50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Sueldos, salarios y </w:t>
            </w:r>
            <w:r>
              <w:rPr>
                <w:b/>
                <w:spacing w:val="-2"/>
                <w:sz w:val="12"/>
              </w:rPr>
              <w:t>asimilados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776.502,47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741.451,21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640. Sueldos y </w:t>
            </w:r>
            <w:r>
              <w:rPr>
                <w:spacing w:val="-2"/>
                <w:sz w:val="12"/>
              </w:rPr>
              <w:t>salarios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776.067,10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728.266,01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641. </w:t>
            </w:r>
            <w:r>
              <w:rPr>
                <w:spacing w:val="-2"/>
                <w:sz w:val="12"/>
              </w:rPr>
              <w:t>Indemnizaciones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435,37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13.185,20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Cargas </w:t>
            </w:r>
            <w:r>
              <w:rPr>
                <w:b/>
                <w:spacing w:val="-2"/>
                <w:sz w:val="12"/>
              </w:rPr>
              <w:t>sociales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232.340,26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208.068,29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642. Seguridad social a cargo de la </w:t>
            </w:r>
            <w:r>
              <w:rPr>
                <w:spacing w:val="-2"/>
                <w:sz w:val="12"/>
              </w:rPr>
              <w:t>empresa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232.340,26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208.068,29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4. Otros gastos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172.708,00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159.253,89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Servicios </w:t>
            </w:r>
            <w:r>
              <w:rPr>
                <w:b/>
                <w:spacing w:val="-2"/>
                <w:sz w:val="12"/>
              </w:rPr>
              <w:t>exteriores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172.703,16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159.166,47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621. Arrendamientos y </w:t>
            </w:r>
            <w:r>
              <w:rPr>
                <w:spacing w:val="-2"/>
                <w:sz w:val="12"/>
              </w:rPr>
              <w:t>cánones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1.344,57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1.307,41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622. Reparaciones y </w:t>
            </w:r>
            <w:r>
              <w:rPr>
                <w:spacing w:val="-2"/>
                <w:sz w:val="12"/>
              </w:rPr>
              <w:t>conservación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11.002,56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13.172,94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623. Servicios de profesionales </w:t>
            </w:r>
            <w:r>
              <w:rPr>
                <w:spacing w:val="-2"/>
                <w:sz w:val="12"/>
              </w:rPr>
              <w:t>independientes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66.925,22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59.287,00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625. Primas de </w:t>
            </w:r>
            <w:r>
              <w:rPr>
                <w:spacing w:val="-2"/>
                <w:sz w:val="12"/>
              </w:rPr>
              <w:t>seguros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4.603,01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4.014,34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626. Servicios bancarios y </w:t>
            </w:r>
            <w:r>
              <w:rPr>
                <w:spacing w:val="-2"/>
                <w:sz w:val="12"/>
              </w:rPr>
              <w:t>similares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4.548,49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4.466,61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627. Publicidad, propaganda y relaciones </w:t>
            </w:r>
            <w:r>
              <w:rPr>
                <w:spacing w:val="-2"/>
                <w:sz w:val="12"/>
              </w:rPr>
              <w:t>públicas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10.112,32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11.461,71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628. </w:t>
            </w:r>
            <w:r>
              <w:rPr>
                <w:spacing w:val="-2"/>
                <w:sz w:val="12"/>
              </w:rPr>
              <w:t>Suministros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20.467,23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17.169,85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629. Otros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53.699,76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48.286,61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</w:t>
            </w:r>
            <w:r>
              <w:rPr>
                <w:b/>
                <w:spacing w:val="-2"/>
                <w:sz w:val="12"/>
              </w:rPr>
              <w:t>Tributos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4,84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87,42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631. Otros </w:t>
            </w:r>
            <w:r>
              <w:rPr>
                <w:spacing w:val="-2"/>
                <w:sz w:val="12"/>
              </w:rPr>
              <w:t>tributos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4"/>
                <w:sz w:val="12"/>
              </w:rPr>
              <w:t>4,84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87,42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Amortización del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6.344,82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3.086,71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/>
              <w:jc w:val="left"/>
              <w:rPr>
                <w:sz w:val="12"/>
              </w:rPr>
            </w:pPr>
            <w:r>
              <w:rPr>
                <w:sz w:val="12"/>
              </w:rPr>
              <w:t>681. Amortización del inmovilizado </w:t>
            </w:r>
            <w:r>
              <w:rPr>
                <w:spacing w:val="-2"/>
                <w:sz w:val="12"/>
              </w:rPr>
              <w:t>material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6.344,82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3.086,71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7. Otros </w:t>
            </w:r>
            <w:r>
              <w:rPr>
                <w:b/>
                <w:spacing w:val="-2"/>
                <w:sz w:val="12"/>
              </w:rPr>
              <w:t>resultados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309,47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30" w:lineRule="exact"/>
              <w:ind w:left="679"/>
              <w:jc w:val="left"/>
              <w:rPr>
                <w:sz w:val="12"/>
              </w:rPr>
            </w:pPr>
            <w:r>
              <w:rPr>
                <w:sz w:val="12"/>
              </w:rPr>
              <w:t>678. Gastos </w:t>
            </w:r>
            <w:r>
              <w:rPr>
                <w:spacing w:val="-2"/>
                <w:sz w:val="12"/>
              </w:rPr>
              <w:t>excepcionales</w:t>
            </w:r>
          </w:p>
        </w:tc>
        <w:tc>
          <w:tcPr>
            <w:tcW w:w="2232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55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309,47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10" w:lineRule="exact" w:before="57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A.1) BENEFICIO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2232" w:type="dxa"/>
          </w:tcPr>
          <w:p>
            <w:pPr>
              <w:pStyle w:val="TableParagraph"/>
              <w:spacing w:line="110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75.601,35</w:t>
            </w:r>
          </w:p>
        </w:tc>
        <w:tc>
          <w:tcPr>
            <w:tcW w:w="1255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27.724,03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8. Gastos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1.496,62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1.981,06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Por deudas con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1.496,62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1.981,06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/>
              <w:jc w:val="left"/>
              <w:rPr>
                <w:sz w:val="12"/>
              </w:rPr>
            </w:pPr>
            <w:r>
              <w:rPr>
                <w:sz w:val="12"/>
              </w:rPr>
              <w:t>6623. Intereses de deudas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1.496,62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1.981,06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10. Diferencias de </w:t>
            </w:r>
            <w:r>
              <w:rPr>
                <w:b/>
                <w:spacing w:val="-2"/>
                <w:sz w:val="12"/>
              </w:rPr>
              <w:t>cambio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1,66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30" w:lineRule="exact"/>
              <w:ind w:left="463"/>
              <w:jc w:val="left"/>
              <w:rPr>
                <w:sz w:val="12"/>
              </w:rPr>
            </w:pPr>
            <w:r>
              <w:rPr>
                <w:sz w:val="12"/>
              </w:rPr>
              <w:t>668. Diferencias negativas de </w:t>
            </w:r>
            <w:r>
              <w:rPr>
                <w:spacing w:val="-2"/>
                <w:sz w:val="12"/>
              </w:rPr>
              <w:t>cambio</w:t>
            </w:r>
          </w:p>
        </w:tc>
        <w:tc>
          <w:tcPr>
            <w:tcW w:w="2232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4"/>
                <w:sz w:val="12"/>
              </w:rPr>
              <w:t>1,66</w:t>
            </w:r>
          </w:p>
        </w:tc>
        <w:tc>
          <w:tcPr>
            <w:tcW w:w="1255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10" w:lineRule="exact" w:before="57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A.3) RESULTADO ANTES DE IMPUESTOS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2232" w:type="dxa"/>
          </w:tcPr>
          <w:p>
            <w:pPr>
              <w:pStyle w:val="TableParagraph"/>
              <w:spacing w:line="110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74.117,47</w:t>
            </w:r>
          </w:p>
        </w:tc>
        <w:tc>
          <w:tcPr>
            <w:tcW w:w="1255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25.757,37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13. Impuesto sobre </w:t>
            </w:r>
            <w:r>
              <w:rPr>
                <w:b/>
                <w:spacing w:val="-2"/>
                <w:sz w:val="12"/>
              </w:rPr>
              <w:t>beneficios</w:t>
            </w:r>
          </w:p>
        </w:tc>
        <w:tc>
          <w:tcPr>
            <w:tcW w:w="2232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7.746,99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30" w:lineRule="exact"/>
              <w:ind w:left="463"/>
              <w:jc w:val="left"/>
              <w:rPr>
                <w:sz w:val="12"/>
              </w:rPr>
            </w:pPr>
            <w:r>
              <w:rPr>
                <w:sz w:val="12"/>
              </w:rPr>
              <w:t>6300. Impuesto </w:t>
            </w:r>
            <w:r>
              <w:rPr>
                <w:spacing w:val="-2"/>
                <w:sz w:val="12"/>
              </w:rPr>
              <w:t>corriente</w:t>
            </w:r>
          </w:p>
        </w:tc>
        <w:tc>
          <w:tcPr>
            <w:tcW w:w="2232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7.746,99</w:t>
            </w:r>
          </w:p>
        </w:tc>
        <w:tc>
          <w:tcPr>
            <w:tcW w:w="1255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249" w:hRule="atLeast"/>
        </w:trPr>
        <w:tc>
          <w:tcPr>
            <w:tcW w:w="5792" w:type="dxa"/>
          </w:tcPr>
          <w:p>
            <w:pPr>
              <w:pStyle w:val="TableParagraph"/>
              <w:spacing w:line="240" w:lineRule="auto" w:before="57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A.4) BENEFICIO DEL EJERCICIO PROCEDENTE DE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2232" w:type="dxa"/>
          </w:tcPr>
          <w:p>
            <w:pPr>
              <w:pStyle w:val="TableParagraph"/>
              <w:spacing w:line="240" w:lineRule="auto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66.370,48</w:t>
            </w:r>
          </w:p>
        </w:tc>
        <w:tc>
          <w:tcPr>
            <w:tcW w:w="1255" w:type="dxa"/>
          </w:tcPr>
          <w:p>
            <w:pPr>
              <w:pStyle w:val="TableParagraph"/>
              <w:spacing w:line="240" w:lineRule="auto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25.757,37</w:t>
            </w:r>
          </w:p>
        </w:tc>
      </w:tr>
      <w:tr>
        <w:trPr>
          <w:trHeight w:val="192" w:hRule="atLeast"/>
        </w:trPr>
        <w:tc>
          <w:tcPr>
            <w:tcW w:w="5792" w:type="dxa"/>
          </w:tcPr>
          <w:p>
            <w:pPr>
              <w:pStyle w:val="TableParagraph"/>
              <w:spacing w:line="116" w:lineRule="exact" w:before="57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A.5) RESULTADO DEL EJERCICIO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2232" w:type="dxa"/>
          </w:tcPr>
          <w:p>
            <w:pPr>
              <w:pStyle w:val="TableParagraph"/>
              <w:spacing w:line="116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66.370,48</w:t>
            </w:r>
          </w:p>
        </w:tc>
        <w:tc>
          <w:tcPr>
            <w:tcW w:w="1255" w:type="dxa"/>
          </w:tcPr>
          <w:p>
            <w:pPr>
              <w:pStyle w:val="TableParagraph"/>
              <w:spacing w:line="116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25.757,37</w:t>
            </w:r>
          </w:p>
        </w:tc>
      </w:tr>
    </w:tbl>
    <w:p>
      <w:pPr>
        <w:pStyle w:val="TableParagraph"/>
        <w:spacing w:after="0" w:line="116" w:lineRule="exact"/>
        <w:rPr>
          <w:b/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6" w:footer="760" w:top="920" w:bottom="960" w:left="0" w:right="708"/>
          <w:pgNumType w:start="1"/>
        </w:sectPr>
      </w:pPr>
    </w:p>
    <w:p>
      <w:pPr>
        <w:tabs>
          <w:tab w:pos="8969" w:val="left" w:leader="none"/>
          <w:tab w:pos="10426" w:val="right" w:leader="none"/>
        </w:tabs>
        <w:spacing w:before="88"/>
        <w:ind w:left="1090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539495</wp:posOffset>
                </wp:positionH>
                <wp:positionV relativeFrom="paragraph">
                  <wp:posOffset>24406</wp:posOffset>
                </wp:positionV>
                <wp:extent cx="6659880" cy="152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59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15240">
                              <a:moveTo>
                                <a:pt x="0" y="15240"/>
                              </a:moveTo>
                              <a:lnTo>
                                <a:pt x="6659879" y="15240"/>
                              </a:lnTo>
                              <a:lnTo>
                                <a:pt x="6659879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close/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48pt;margin-top:1.921769pt;width:524.399988pt;height:1.2pt;mso-position-horizontal-relative:page;mso-position-vertical-relative:paragraph;z-index:15732736" id="docshape9" filled="false" stroked="true" strokeweight=".24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5"/>
        </w:rPr>
        <w:t>Empresa</w:t>
      </w:r>
      <w:r>
        <w:rPr>
          <w:rFonts w:ascii="Arial"/>
          <w:b/>
          <w:spacing w:val="31"/>
          <w:sz w:val="15"/>
        </w:rPr>
        <w:t>  </w:t>
      </w:r>
      <w:r>
        <w:rPr>
          <w:rFonts w:ascii="Arial"/>
          <w:position w:val="2"/>
          <w:sz w:val="14"/>
        </w:rPr>
        <w:t>8T</w:t>
      </w:r>
      <w:r>
        <w:rPr>
          <w:rFonts w:ascii="Arial"/>
          <w:spacing w:val="57"/>
          <w:position w:val="2"/>
          <w:sz w:val="14"/>
        </w:rPr>
        <w:t>  </w:t>
      </w:r>
      <w:r>
        <w:rPr>
          <w:rFonts w:ascii="Arial"/>
          <w:position w:val="2"/>
          <w:sz w:val="14"/>
        </w:rPr>
        <w:t>ESCUELA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ACTORES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CANARIAS,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spacing w:val="-2"/>
          <w:position w:val="2"/>
          <w:sz w:val="14"/>
        </w:rPr>
        <w:t>S.COOP.</w:t>
      </w:r>
      <w:r>
        <w:rPr>
          <w:rFonts w:ascii="Arial"/>
          <w:position w:val="2"/>
          <w:sz w:val="14"/>
        </w:rPr>
        <w:tab/>
      </w:r>
      <w:r>
        <w:rPr>
          <w:rFonts w:ascii="Arial"/>
          <w:b/>
          <w:spacing w:val="-2"/>
          <w:sz w:val="15"/>
        </w:rPr>
        <w:t>Fecha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5"/>
          <w:sz w:val="15"/>
        </w:rPr>
        <w:t>13-</w:t>
      </w:r>
      <w:r>
        <w:rPr>
          <w:rFonts w:ascii="Arial"/>
          <w:b/>
          <w:sz w:val="15"/>
        </w:rPr>
        <w:t>06-23</w:t>
      </w:r>
    </w:p>
    <w:p>
      <w:pPr>
        <w:pStyle w:val="BodyText"/>
        <w:tabs>
          <w:tab w:pos="6836" w:val="left" w:leader="none"/>
        </w:tabs>
        <w:spacing w:before="101"/>
        <w:ind w:left="1044"/>
        <w:jc w:val="center"/>
      </w:pPr>
      <w:r>
        <w:rPr>
          <w:b/>
          <w:position w:val="-1"/>
          <w:sz w:val="15"/>
        </w:rPr>
        <w:t>Condiciones</w:t>
      </w:r>
      <w:r>
        <w:rPr>
          <w:b/>
          <w:spacing w:val="49"/>
          <w:position w:val="-1"/>
          <w:sz w:val="15"/>
        </w:rPr>
        <w:t>  </w:t>
      </w:r>
      <w:r>
        <w:rPr/>
        <w:t>PERIODO</w:t>
      </w:r>
      <w:r>
        <w:rPr>
          <w:spacing w:val="7"/>
        </w:rPr>
        <w:t> </w:t>
      </w:r>
      <w:r>
        <w:rPr/>
        <w:t>:</w:t>
      </w:r>
      <w:r>
        <w:rPr>
          <w:spacing w:val="6"/>
        </w:rPr>
        <w:t> </w:t>
      </w:r>
      <w:r>
        <w:rPr/>
        <w:t>01-01-22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/>
        <w:t>31-12-22;</w:t>
      </w:r>
      <w:r>
        <w:rPr>
          <w:spacing w:val="7"/>
        </w:rPr>
        <w:t> </w:t>
      </w:r>
      <w:r>
        <w:rPr/>
        <w:t>PERIODO</w:t>
      </w:r>
      <w:r>
        <w:rPr>
          <w:spacing w:val="6"/>
        </w:rPr>
        <w:t> </w:t>
      </w:r>
      <w:r>
        <w:rPr/>
        <w:t>N-1</w:t>
      </w:r>
      <w:r>
        <w:rPr>
          <w:spacing w:val="8"/>
        </w:rPr>
        <w:t> </w:t>
      </w:r>
      <w:r>
        <w:rPr/>
        <w:t>:</w:t>
      </w:r>
      <w:r>
        <w:rPr>
          <w:spacing w:val="7"/>
        </w:rPr>
        <w:t> </w:t>
      </w:r>
      <w:r>
        <w:rPr/>
        <w:t>01-01-21</w:t>
      </w:r>
      <w:r>
        <w:rPr>
          <w:spacing w:val="7"/>
        </w:rPr>
        <w:t> </w:t>
      </w:r>
      <w:r>
        <w:rPr/>
        <w:t>/</w:t>
      </w:r>
      <w:r>
        <w:rPr>
          <w:spacing w:val="7"/>
        </w:rPr>
        <w:t> </w:t>
      </w:r>
      <w:r>
        <w:rPr/>
        <w:t>31-12-</w:t>
      </w:r>
      <w:r>
        <w:rPr>
          <w:spacing w:val="-5"/>
        </w:rPr>
        <w:t>21</w:t>
      </w:r>
      <w:r>
        <w:rPr/>
        <w:tab/>
        <w:t>EMPRESA</w:t>
      </w:r>
      <w:r>
        <w:rPr>
          <w:spacing w:val="4"/>
        </w:rPr>
        <w:t> </w:t>
      </w:r>
      <w:r>
        <w:rPr/>
        <w:t>N-1</w:t>
      </w:r>
      <w:r>
        <w:rPr>
          <w:spacing w:val="5"/>
        </w:rPr>
        <w:t> </w:t>
      </w:r>
      <w:r>
        <w:rPr/>
        <w:t>:</w:t>
      </w:r>
      <w:r>
        <w:rPr>
          <w:spacing w:val="4"/>
        </w:rPr>
        <w:t> </w:t>
      </w:r>
      <w:r>
        <w:rPr/>
        <w:t>8S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ESCUELA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ACTORES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CANARIAS,</w:t>
      </w:r>
    </w:p>
    <w:p>
      <w:pPr>
        <w:pStyle w:val="BodyText"/>
        <w:spacing w:before="45"/>
        <w:ind w:left="2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539495</wp:posOffset>
                </wp:positionH>
                <wp:positionV relativeFrom="paragraph">
                  <wp:posOffset>319547</wp:posOffset>
                </wp:positionV>
                <wp:extent cx="6661784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42.48pt,25.161221pt" to="566.999988pt,25.161221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S.COOP.</w:t>
      </w:r>
      <w:r>
        <w:rPr>
          <w:spacing w:val="71"/>
          <w:w w:val="150"/>
        </w:rPr>
        <w:t> </w:t>
      </w:r>
      <w:r>
        <w:rPr/>
        <w:t>(</w:t>
      </w:r>
      <w:r>
        <w:rPr>
          <w:spacing w:val="4"/>
        </w:rPr>
        <w:t> </w:t>
      </w:r>
      <w:r>
        <w:rPr/>
        <w:t>Importes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Euros</w:t>
      </w:r>
      <w:r>
        <w:rPr>
          <w:spacing w:val="5"/>
        </w:rPr>
        <w:t> </w:t>
      </w:r>
      <w:r>
        <w:rPr>
          <w:spacing w:val="-10"/>
        </w:rPr>
        <w:t>)</w:t>
      </w:r>
    </w:p>
    <w:p>
      <w:pPr>
        <w:tabs>
          <w:tab w:pos="6748" w:val="left" w:leader="none"/>
          <w:tab w:pos="8335" w:val="left" w:leader="none"/>
        </w:tabs>
        <w:spacing w:before="682"/>
        <w:ind w:left="72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45719</wp:posOffset>
                </wp:positionH>
                <wp:positionV relativeFrom="paragraph">
                  <wp:posOffset>551191</wp:posOffset>
                </wp:positionV>
                <wp:extent cx="416179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43.400906pt;width:327.7pt;height:.1pt;mso-position-horizontal-relative:page;mso-position-vertical-relative:paragraph;z-index:-15726080;mso-wrap-distance-left:0;mso-wrap-distance-right:0" id="docshape10" coordorigin="72,868" coordsize="6554,0" path="m72,868l6625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4251959</wp:posOffset>
                </wp:positionH>
                <wp:positionV relativeFrom="paragraph">
                  <wp:posOffset>551191</wp:posOffset>
                </wp:positionV>
                <wp:extent cx="64071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43.400906pt;width:50.45pt;height:.1pt;mso-position-horizontal-relative:page;mso-position-vertical-relative:paragraph;z-index:-15725568;mso-wrap-distance-left:0;mso-wrap-distance-right:0" id="docshape11" coordorigin="6696,868" coordsize="1009,0" path="m6696,868l7704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4937759</wp:posOffset>
                </wp:positionH>
                <wp:positionV relativeFrom="paragraph">
                  <wp:posOffset>551191</wp:posOffset>
                </wp:positionV>
                <wp:extent cx="96075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43.400906pt;width:75.650pt;height:.1pt;mso-position-horizontal-relative:page;mso-position-vertical-relative:paragraph;z-index:-15725056;mso-wrap-distance-left:0;mso-wrap-distance-right:0" id="docshape12" coordorigin="7776,868" coordsize="1513,0" path="m7776,868l9288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w:t>H A B E </w:t>
      </w:r>
      <w:r>
        <w:rPr>
          <w:b/>
          <w:spacing w:val="-10"/>
          <w:sz w:val="12"/>
        </w:rPr>
        <w:t>R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22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21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1"/>
        <w:gridCol w:w="1764"/>
        <w:gridCol w:w="1256"/>
      </w:tblGrid>
      <w:tr>
        <w:trPr>
          <w:trHeight w:val="130" w:hRule="atLeast"/>
        </w:trPr>
        <w:tc>
          <w:tcPr>
            <w:tcW w:w="6261" w:type="dxa"/>
          </w:tcPr>
          <w:p>
            <w:pPr>
              <w:pStyle w:val="TableParagraph"/>
              <w:spacing w:line="110" w:lineRule="exact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INGRESOS</w:t>
            </w:r>
          </w:p>
        </w:tc>
        <w:tc>
          <w:tcPr>
            <w:tcW w:w="1764" w:type="dxa"/>
          </w:tcPr>
          <w:p>
            <w:pPr>
              <w:pStyle w:val="TableParagraph"/>
              <w:spacing w:line="110" w:lineRule="exact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1.263.511,30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1.139.908,00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24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1.263.511,30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1.139.908,00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Importe neto de la cifra de </w:t>
            </w:r>
            <w:r>
              <w:rPr>
                <w:b/>
                <w:spacing w:val="-2"/>
                <w:sz w:val="12"/>
              </w:rPr>
              <w:t>negocios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263.496,90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213.764,46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</w:t>
            </w:r>
            <w:r>
              <w:rPr>
                <w:b/>
                <w:spacing w:val="-2"/>
                <w:sz w:val="12"/>
              </w:rPr>
              <w:t>Ventas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223.394,28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209.385,77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700. Ventas de </w:t>
            </w:r>
            <w:r>
              <w:rPr>
                <w:spacing w:val="-2"/>
                <w:sz w:val="12"/>
              </w:rPr>
              <w:t>mercaderías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223.394,28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209.385,77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40.102,62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4.378,69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705.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40.102,62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4.378,69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Otros ingresos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1.000.000,00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925.000,00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Subvenciones de explotación incorporadas al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1.000.000,00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925.000,00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740. Subvenciones, donaciones y legados a la </w:t>
            </w:r>
            <w:r>
              <w:rPr>
                <w:spacing w:val="-2"/>
                <w:sz w:val="12"/>
              </w:rPr>
              <w:t>explotación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1.000.000,00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925.000,00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12. Otros </w:t>
            </w:r>
            <w:r>
              <w:rPr>
                <w:b/>
                <w:spacing w:val="-2"/>
                <w:sz w:val="12"/>
              </w:rPr>
              <w:t>resultados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1.129,14</w:t>
            </w:r>
          </w:p>
        </w:tc>
      </w:tr>
      <w:tr>
        <w:trPr>
          <w:trHeight w:val="187" w:hRule="atLeast"/>
        </w:trPr>
        <w:tc>
          <w:tcPr>
            <w:tcW w:w="6261" w:type="dxa"/>
          </w:tcPr>
          <w:p>
            <w:pPr>
              <w:pStyle w:val="TableParagraph"/>
              <w:spacing w:line="130" w:lineRule="exact"/>
              <w:ind w:left="679"/>
              <w:jc w:val="left"/>
              <w:rPr>
                <w:sz w:val="12"/>
              </w:rPr>
            </w:pPr>
            <w:r>
              <w:rPr>
                <w:sz w:val="12"/>
              </w:rPr>
              <w:t>778. Ingresos </w:t>
            </w:r>
            <w:r>
              <w:rPr>
                <w:spacing w:val="-2"/>
                <w:sz w:val="12"/>
              </w:rPr>
              <w:t>excepcionales</w:t>
            </w:r>
          </w:p>
        </w:tc>
        <w:tc>
          <w:tcPr>
            <w:tcW w:w="1764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spacing w:line="130" w:lineRule="exact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1.129,14</w:t>
            </w:r>
          </w:p>
        </w:tc>
      </w:tr>
      <w:tr>
        <w:trPr>
          <w:trHeight w:val="187" w:hRule="atLeast"/>
        </w:trPr>
        <w:tc>
          <w:tcPr>
            <w:tcW w:w="6261" w:type="dxa"/>
          </w:tcPr>
          <w:p>
            <w:pPr>
              <w:pStyle w:val="TableParagraph"/>
              <w:spacing w:line="110" w:lineRule="exact" w:before="57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A.1) PÉRDIDA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64" w:type="dxa"/>
          </w:tcPr>
          <w:p>
            <w:pPr>
              <w:pStyle w:val="TableParagraph"/>
              <w:spacing w:line="110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 w:before="57"/>
              <w:ind w:right="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24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13. Ingresos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14,40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14,40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De valores negociables y créditos del activo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14,40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14,40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7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b2) De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14,40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14,40</w:t>
            </w:r>
          </w:p>
        </w:tc>
      </w:tr>
      <w:tr>
        <w:trPr>
          <w:trHeight w:val="187" w:hRule="atLeast"/>
        </w:trPr>
        <w:tc>
          <w:tcPr>
            <w:tcW w:w="6261" w:type="dxa"/>
          </w:tcPr>
          <w:p>
            <w:pPr>
              <w:pStyle w:val="TableParagraph"/>
              <w:spacing w:line="130" w:lineRule="exact"/>
              <w:ind w:left="895"/>
              <w:jc w:val="left"/>
              <w:rPr>
                <w:sz w:val="12"/>
              </w:rPr>
            </w:pPr>
            <w:r>
              <w:rPr>
                <w:sz w:val="12"/>
              </w:rPr>
              <w:t>769. Otros ingresos </w:t>
            </w:r>
            <w:r>
              <w:rPr>
                <w:spacing w:val="-2"/>
                <w:sz w:val="12"/>
              </w:rPr>
              <w:t>financieros</w:t>
            </w:r>
          </w:p>
        </w:tc>
        <w:tc>
          <w:tcPr>
            <w:tcW w:w="1764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14,40</w:t>
            </w:r>
          </w:p>
        </w:tc>
        <w:tc>
          <w:tcPr>
            <w:tcW w:w="1256" w:type="dxa"/>
          </w:tcPr>
          <w:p>
            <w:pPr>
              <w:pStyle w:val="TableParagraph"/>
              <w:spacing w:line="130" w:lineRule="exact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14,40</w:t>
            </w:r>
          </w:p>
        </w:tc>
      </w:tr>
      <w:tr>
        <w:trPr>
          <w:trHeight w:val="192" w:hRule="atLeast"/>
        </w:trPr>
        <w:tc>
          <w:tcPr>
            <w:tcW w:w="6261" w:type="dxa"/>
          </w:tcPr>
          <w:p>
            <w:pPr>
              <w:pStyle w:val="TableParagraph"/>
              <w:spacing w:line="116" w:lineRule="exact" w:before="57"/>
              <w:ind w:left="3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A.2) RESULTADO FINANCIERO </w:t>
            </w:r>
            <w:r>
              <w:rPr>
                <w:b/>
                <w:spacing w:val="-2"/>
                <w:sz w:val="12"/>
              </w:rPr>
              <w:t>(PÉRDIDAS)</w:t>
            </w:r>
          </w:p>
        </w:tc>
        <w:tc>
          <w:tcPr>
            <w:tcW w:w="1764" w:type="dxa"/>
          </w:tcPr>
          <w:p>
            <w:pPr>
              <w:pStyle w:val="TableParagraph"/>
              <w:spacing w:line="116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1.483,88</w:t>
            </w:r>
          </w:p>
        </w:tc>
        <w:tc>
          <w:tcPr>
            <w:tcW w:w="1256" w:type="dxa"/>
          </w:tcPr>
          <w:p>
            <w:pPr>
              <w:pStyle w:val="TableParagraph"/>
              <w:spacing w:line="116" w:lineRule="exact" w:before="57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1.966,66</w:t>
            </w:r>
          </w:p>
        </w:tc>
      </w:tr>
    </w:tbl>
    <w:sectPr>
      <w:pgSz w:w="11910" w:h="16840"/>
      <w:pgMar w:header="626" w:footer="760" w:top="920" w:bottom="96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288">
              <wp:simplePos x="0" y="0"/>
              <wp:positionH relativeFrom="page">
                <wp:posOffset>526795</wp:posOffset>
              </wp:positionH>
              <wp:positionV relativeFrom="page">
                <wp:posOffset>10069839</wp:posOffset>
              </wp:positionV>
              <wp:extent cx="939165" cy="136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916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5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900757pt;width:73.95pt;height:10.75pt;mso-position-horizontal-relative:page;mso-position-vertical-relative:page;z-index:-16008192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SP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105"/>
                        <w:sz w:val="15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800">
              <wp:simplePos x="0" y="0"/>
              <wp:positionH relativeFrom="page">
                <wp:posOffset>5927851</wp:posOffset>
              </wp:positionH>
              <wp:positionV relativeFrom="page">
                <wp:posOffset>10069839</wp:posOffset>
              </wp:positionV>
              <wp:extent cx="350520" cy="136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052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15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900757pt;width:27.6pt;height:10.75pt;mso-position-horizontal-relative:page;mso-position-vertical-relative:page;z-index:-16007680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15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9312">
              <wp:simplePos x="0" y="0"/>
              <wp:positionH relativeFrom="page">
                <wp:posOffset>6760464</wp:posOffset>
              </wp:positionH>
              <wp:positionV relativeFrom="page">
                <wp:posOffset>10078983</wp:posOffset>
              </wp:positionV>
              <wp:extent cx="144145" cy="1365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320007pt;margin-top:793.620728pt;width:11.35pt;height:10.75pt;mso-position-horizontal-relative:page;mso-position-vertical-relative:page;z-index:-16007168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776">
              <wp:simplePos x="0" y="0"/>
              <wp:positionH relativeFrom="page">
                <wp:posOffset>2567431</wp:posOffset>
              </wp:positionH>
              <wp:positionV relativeFrom="page">
                <wp:posOffset>384912</wp:posOffset>
              </wp:positionV>
              <wp:extent cx="2696210" cy="187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69621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CUENTA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PERDIDAS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y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3"/>
                            </w:rPr>
                            <w:t>GANANCIAS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2.159988pt;margin-top:30.308058pt;width:212.3pt;height:14.75pt;mso-position-horizontal-relative:page;mso-position-vertical-relative:page;z-index:-1600870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sz w:val="23"/>
                      </w:rPr>
                      <w:t>CUENTA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7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PERDIDAS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y</w:t>
                    </w:r>
                    <w:r>
                      <w:rPr>
                        <w:rFonts w:ascii="Arial"/>
                        <w:b/>
                        <w:spacing w:val="-7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3"/>
                      </w:rPr>
                      <w:t>GANANCIAS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2026-10-15T12:08:40Z</dcterms:created>
  <dcterms:modified xsi:type="dcterms:W3CDTF">2026-10-15T12:08:40Z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2023-07-25T00:00:00Z</vt:filetime>
  </property>
</Properties>
</file>